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93" w:rsidRDefault="00DB6793" w:rsidP="00DB6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ПАМЯТКА</w:t>
      </w:r>
    </w:p>
    <w:p w:rsidR="00DB6793" w:rsidRDefault="00DB6793" w:rsidP="00DB6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вопросам оформления трудовых отношений</w:t>
      </w:r>
      <w:r w:rsidR="00B30869">
        <w:rPr>
          <w:rFonts w:ascii="Times New Roman" w:hAnsi="Times New Roman" w:cs="Times New Roman"/>
          <w:sz w:val="28"/>
          <w:szCs w:val="28"/>
        </w:rPr>
        <w:t xml:space="preserve"> </w:t>
      </w:r>
      <w:r w:rsidR="00354AF0">
        <w:rPr>
          <w:rFonts w:ascii="Times New Roman" w:hAnsi="Times New Roman" w:cs="Times New Roman"/>
          <w:sz w:val="28"/>
          <w:szCs w:val="28"/>
        </w:rPr>
        <w:br/>
      </w:r>
      <w:r w:rsidR="00B30869">
        <w:rPr>
          <w:rFonts w:ascii="Times New Roman" w:hAnsi="Times New Roman" w:cs="Times New Roman"/>
          <w:sz w:val="28"/>
          <w:szCs w:val="28"/>
        </w:rPr>
        <w:t>и выплаты заработной платы</w:t>
      </w:r>
    </w:p>
    <w:p w:rsidR="00DB6793" w:rsidRDefault="00DB6793" w:rsidP="008D049E">
      <w:pPr>
        <w:autoSpaceDE w:val="0"/>
        <w:autoSpaceDN w:val="0"/>
        <w:adjustRightInd w:val="0"/>
        <w:spacing w:after="0" w:line="240" w:lineRule="auto"/>
        <w:ind w:firstLine="540"/>
        <w:jc w:val="both"/>
        <w:rPr>
          <w:rFonts w:ascii="Times New Roman" w:hAnsi="Times New Roman" w:cs="Times New Roman"/>
          <w:sz w:val="28"/>
          <w:szCs w:val="28"/>
        </w:rPr>
      </w:pPr>
    </w:p>
    <w:p w:rsidR="00A24F5D" w:rsidRPr="009E63F5" w:rsidRDefault="008D049E" w:rsidP="00F43739">
      <w:pPr>
        <w:pStyle w:val="a4"/>
        <w:numPr>
          <w:ilvl w:val="0"/>
          <w:numId w:val="5"/>
        </w:numPr>
        <w:tabs>
          <w:tab w:val="left" w:pos="851"/>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9E63F5">
        <w:rPr>
          <w:rFonts w:ascii="Times New Roman" w:hAnsi="Times New Roman" w:cs="Times New Roman"/>
          <w:b/>
          <w:sz w:val="28"/>
          <w:szCs w:val="28"/>
        </w:rPr>
        <w:t>Трудовые отношения</w:t>
      </w:r>
      <w:r w:rsidRPr="009E63F5">
        <w:rPr>
          <w:rFonts w:ascii="Times New Roman" w:hAnsi="Times New Roman" w:cs="Times New Roman"/>
          <w:sz w:val="28"/>
          <w:szCs w:val="28"/>
        </w:rPr>
        <w:t xml:space="preserve"> </w:t>
      </w:r>
      <w:r w:rsidR="00653868" w:rsidRPr="009E63F5">
        <w:rPr>
          <w:rFonts w:ascii="Times New Roman" w:hAnsi="Times New Roman" w:cs="Times New Roman"/>
          <w:sz w:val="28"/>
          <w:szCs w:val="28"/>
        </w:rPr>
        <w:t xml:space="preserve">возникают между работником и работодателем на основании трудового договора, заключаемого ими в соответствии с </w:t>
      </w:r>
      <w:r w:rsidR="00015899" w:rsidRPr="009E63F5">
        <w:rPr>
          <w:rFonts w:ascii="Times New Roman" w:hAnsi="Times New Roman" w:cs="Times New Roman"/>
          <w:sz w:val="28"/>
          <w:szCs w:val="28"/>
        </w:rPr>
        <w:t xml:space="preserve">Трудовым </w:t>
      </w:r>
      <w:r w:rsidR="002F5093" w:rsidRPr="009E63F5">
        <w:rPr>
          <w:rFonts w:ascii="Times New Roman" w:hAnsi="Times New Roman" w:cs="Times New Roman"/>
          <w:sz w:val="28"/>
          <w:szCs w:val="28"/>
        </w:rPr>
        <w:t>к</w:t>
      </w:r>
      <w:r w:rsidR="00653868" w:rsidRPr="009E63F5">
        <w:rPr>
          <w:rFonts w:ascii="Times New Roman" w:hAnsi="Times New Roman" w:cs="Times New Roman"/>
          <w:sz w:val="28"/>
          <w:szCs w:val="28"/>
        </w:rPr>
        <w:t>одексом</w:t>
      </w:r>
      <w:r w:rsidRPr="009E63F5">
        <w:rPr>
          <w:rFonts w:ascii="Times New Roman" w:hAnsi="Times New Roman" w:cs="Times New Roman"/>
          <w:sz w:val="28"/>
          <w:szCs w:val="28"/>
        </w:rPr>
        <w:t xml:space="preserve"> </w:t>
      </w:r>
      <w:r w:rsidR="00015899" w:rsidRPr="009E63F5">
        <w:rPr>
          <w:rFonts w:ascii="Times New Roman" w:hAnsi="Times New Roman" w:cs="Times New Roman"/>
          <w:sz w:val="28"/>
          <w:szCs w:val="28"/>
        </w:rPr>
        <w:t xml:space="preserve">Российской Федерации (далее – ТК РФ) </w:t>
      </w:r>
      <w:r w:rsidRPr="009E63F5">
        <w:rPr>
          <w:rFonts w:ascii="Times New Roman" w:hAnsi="Times New Roman" w:cs="Times New Roman"/>
          <w:sz w:val="28"/>
          <w:szCs w:val="28"/>
        </w:rPr>
        <w:t>(</w:t>
      </w:r>
      <w:hyperlink r:id="rId7" w:history="1">
        <w:r w:rsidR="000345C0" w:rsidRPr="009E63F5">
          <w:rPr>
            <w:rFonts w:ascii="Times New Roman" w:hAnsi="Times New Roman" w:cs="Times New Roman"/>
            <w:sz w:val="28"/>
            <w:szCs w:val="28"/>
          </w:rPr>
          <w:t>статья</w:t>
        </w:r>
        <w:r w:rsidRPr="009E63F5">
          <w:rPr>
            <w:rFonts w:ascii="Times New Roman" w:hAnsi="Times New Roman" w:cs="Times New Roman"/>
            <w:sz w:val="28"/>
            <w:szCs w:val="28"/>
          </w:rPr>
          <w:t xml:space="preserve"> 16</w:t>
        </w:r>
      </w:hyperlink>
      <w:r w:rsidRPr="009E63F5">
        <w:rPr>
          <w:rFonts w:ascii="Times New Roman" w:hAnsi="Times New Roman" w:cs="Times New Roman"/>
          <w:sz w:val="28"/>
          <w:szCs w:val="28"/>
        </w:rPr>
        <w:t xml:space="preserve"> </w:t>
      </w:r>
      <w:r w:rsidR="00015899" w:rsidRPr="009E63F5">
        <w:rPr>
          <w:rFonts w:ascii="Times New Roman" w:hAnsi="Times New Roman" w:cs="Times New Roman"/>
          <w:sz w:val="28"/>
          <w:szCs w:val="28"/>
        </w:rPr>
        <w:t>ТК РФ</w:t>
      </w:r>
      <w:r w:rsidRPr="009E63F5">
        <w:rPr>
          <w:rFonts w:ascii="Times New Roman" w:hAnsi="Times New Roman" w:cs="Times New Roman"/>
          <w:sz w:val="28"/>
          <w:szCs w:val="28"/>
        </w:rPr>
        <w:t xml:space="preserve">). </w:t>
      </w:r>
    </w:p>
    <w:p w:rsidR="009F4D13" w:rsidRPr="009E63F5" w:rsidRDefault="00A47AE0"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b/>
          <w:bCs/>
          <w:sz w:val="28"/>
          <w:szCs w:val="28"/>
        </w:rPr>
        <w:t>Трудовой договор</w:t>
      </w:r>
      <w:r w:rsidRPr="009E63F5">
        <w:rPr>
          <w:rFonts w:ascii="Times New Roman" w:hAnsi="Times New Roman" w:cs="Times New Roman"/>
          <w:sz w:val="28"/>
          <w:szCs w:val="28"/>
        </w:rPr>
        <w:t xml:space="preserve"> представляет собой соглашение между </w:t>
      </w:r>
      <w:r w:rsidR="009F4D13" w:rsidRPr="009E63F5">
        <w:rPr>
          <w:rFonts w:ascii="Times New Roman" w:hAnsi="Times New Roman" w:cs="Times New Roman"/>
          <w:sz w:val="28"/>
          <w:szCs w:val="28"/>
        </w:rPr>
        <w:t>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016CA2" w:rsidRPr="009E63F5" w:rsidRDefault="00994A41"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 xml:space="preserve">Работодатель разрабатывает </w:t>
      </w:r>
      <w:r w:rsidR="0042725D" w:rsidRPr="009E63F5">
        <w:rPr>
          <w:rFonts w:ascii="Times New Roman" w:hAnsi="Times New Roman" w:cs="Times New Roman"/>
          <w:sz w:val="28"/>
          <w:szCs w:val="28"/>
        </w:rPr>
        <w:t>трудовой договор</w:t>
      </w:r>
      <w:r w:rsidRPr="009E63F5">
        <w:rPr>
          <w:rFonts w:ascii="Times New Roman" w:hAnsi="Times New Roman" w:cs="Times New Roman"/>
          <w:sz w:val="28"/>
          <w:szCs w:val="28"/>
        </w:rPr>
        <w:t xml:space="preserve"> самостоятельно, обязательно включая в него условия, перечень которых установлен статьей 57 ТК РФ.</w:t>
      </w:r>
    </w:p>
    <w:p w:rsidR="00016CA2" w:rsidRPr="009E63F5" w:rsidRDefault="00434973"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w:t>
      </w:r>
      <w:r w:rsidR="00A4435C" w:rsidRPr="009E63F5">
        <w:rPr>
          <w:rFonts w:ascii="Times New Roman" w:hAnsi="Times New Roman" w:cs="Times New Roman"/>
          <w:sz w:val="28"/>
          <w:szCs w:val="28"/>
        </w:rPr>
        <w:t>го</w:t>
      </w:r>
      <w:r w:rsidRPr="009E63F5">
        <w:rPr>
          <w:rFonts w:ascii="Times New Roman" w:hAnsi="Times New Roman" w:cs="Times New Roman"/>
          <w:sz w:val="28"/>
          <w:szCs w:val="28"/>
        </w:rPr>
        <w:t xml:space="preserve">ся </w:t>
      </w:r>
      <w:r w:rsidR="001D30AC" w:rsidRPr="009E63F5">
        <w:rPr>
          <w:rFonts w:ascii="Times New Roman" w:hAnsi="Times New Roman" w:cs="Times New Roman"/>
          <w:sz w:val="28"/>
          <w:szCs w:val="28"/>
        </w:rPr>
        <w:br/>
      </w:r>
      <w:r w:rsidRPr="009E63F5">
        <w:rPr>
          <w:rFonts w:ascii="Times New Roman" w:hAnsi="Times New Roman" w:cs="Times New Roman"/>
          <w:sz w:val="28"/>
          <w:szCs w:val="28"/>
        </w:rPr>
        <w:t>у работодателя (часть 1 статьи 67 ТК РФ).</w:t>
      </w:r>
    </w:p>
    <w:p w:rsidR="00434919" w:rsidRPr="009E63F5" w:rsidRDefault="00CE68AC"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 xml:space="preserve">Заключение гражданско-правовых договоров, фактически регулирующих трудовые отношения между работником и работодателем, не допускается </w:t>
      </w:r>
      <w:r w:rsidR="001D30AC" w:rsidRPr="009E63F5">
        <w:rPr>
          <w:rFonts w:ascii="Times New Roman" w:hAnsi="Times New Roman" w:cs="Times New Roman"/>
          <w:sz w:val="28"/>
          <w:szCs w:val="28"/>
        </w:rPr>
        <w:br/>
      </w:r>
      <w:r w:rsidR="008D049E" w:rsidRPr="009E63F5">
        <w:rPr>
          <w:rFonts w:ascii="Times New Roman" w:hAnsi="Times New Roman" w:cs="Times New Roman"/>
          <w:sz w:val="28"/>
          <w:szCs w:val="28"/>
        </w:rPr>
        <w:t>(</w:t>
      </w:r>
      <w:hyperlink r:id="rId8" w:history="1">
        <w:r w:rsidR="000345C0" w:rsidRPr="009E63F5">
          <w:rPr>
            <w:rFonts w:ascii="Times New Roman" w:hAnsi="Times New Roman" w:cs="Times New Roman"/>
            <w:sz w:val="28"/>
            <w:szCs w:val="28"/>
          </w:rPr>
          <w:t>часть 2 статьи</w:t>
        </w:r>
        <w:r w:rsidR="008D049E" w:rsidRPr="009E63F5">
          <w:rPr>
            <w:rFonts w:ascii="Times New Roman" w:hAnsi="Times New Roman" w:cs="Times New Roman"/>
            <w:sz w:val="28"/>
            <w:szCs w:val="28"/>
          </w:rPr>
          <w:t xml:space="preserve"> 15</w:t>
        </w:r>
      </w:hyperlink>
      <w:r w:rsidR="008D049E" w:rsidRPr="009E63F5">
        <w:rPr>
          <w:rFonts w:ascii="Times New Roman" w:hAnsi="Times New Roman" w:cs="Times New Roman"/>
          <w:sz w:val="28"/>
          <w:szCs w:val="28"/>
        </w:rPr>
        <w:t xml:space="preserve"> ТК РФ).</w:t>
      </w:r>
    </w:p>
    <w:p w:rsidR="00434919" w:rsidRPr="009E63F5" w:rsidRDefault="00DA284E"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 xml:space="preserve">Признание отношений, возникших на основании гражданско-правового договора, трудовыми отношениями может осуществляться </w:t>
      </w:r>
      <w:r w:rsidR="00B464CF" w:rsidRPr="009E63F5">
        <w:rPr>
          <w:rFonts w:ascii="Times New Roman" w:hAnsi="Times New Roman" w:cs="Times New Roman"/>
          <w:sz w:val="28"/>
          <w:szCs w:val="28"/>
        </w:rPr>
        <w:t>(статья 19.1 ТК РФ)</w:t>
      </w:r>
      <w:r w:rsidR="004917A3" w:rsidRPr="009E63F5">
        <w:rPr>
          <w:rFonts w:ascii="Times New Roman" w:hAnsi="Times New Roman" w:cs="Times New Roman"/>
          <w:sz w:val="28"/>
          <w:szCs w:val="28"/>
        </w:rPr>
        <w:t>:</w:t>
      </w:r>
    </w:p>
    <w:p w:rsidR="00434919" w:rsidRPr="009E63F5" w:rsidRDefault="00174F9D"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w:t>
      </w:r>
      <w:r w:rsidR="000636F9" w:rsidRPr="009E63F5">
        <w:rPr>
          <w:rFonts w:ascii="Times New Roman" w:hAnsi="Times New Roman" w:cs="Times New Roman"/>
          <w:sz w:val="28"/>
          <w:szCs w:val="28"/>
        </w:rPr>
        <w:t> </w:t>
      </w:r>
      <w:r w:rsidRPr="009E63F5">
        <w:rPr>
          <w:rFonts w:ascii="Times New Roman" w:hAnsi="Times New Roman" w:cs="Times New Roman"/>
          <w:sz w:val="28"/>
          <w:szCs w:val="28"/>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w:t>
      </w:r>
      <w:r w:rsidR="00515A43" w:rsidRPr="009E63F5">
        <w:rPr>
          <w:rFonts w:ascii="Times New Roman" w:hAnsi="Times New Roman" w:cs="Times New Roman"/>
          <w:sz w:val="28"/>
          <w:szCs w:val="28"/>
        </w:rPr>
        <w:br/>
      </w:r>
      <w:r w:rsidRPr="009E63F5">
        <w:rPr>
          <w:rFonts w:ascii="Times New Roman" w:hAnsi="Times New Roman" w:cs="Times New Roman"/>
          <w:sz w:val="28"/>
          <w:szCs w:val="28"/>
        </w:rPr>
        <w:t>в суд в установленном порядке предписания государственного инспектора труда</w:t>
      </w:r>
      <w:r w:rsidR="00AA5B1E" w:rsidRPr="009E63F5">
        <w:rPr>
          <w:rFonts w:ascii="Times New Roman" w:hAnsi="Times New Roman" w:cs="Times New Roman"/>
          <w:sz w:val="28"/>
          <w:szCs w:val="28"/>
        </w:rPr>
        <w:t xml:space="preserve"> </w:t>
      </w:r>
      <w:r w:rsidR="00515A43" w:rsidRPr="009E63F5">
        <w:rPr>
          <w:rFonts w:ascii="Times New Roman" w:hAnsi="Times New Roman" w:cs="Times New Roman"/>
          <w:sz w:val="28"/>
          <w:szCs w:val="28"/>
        </w:rPr>
        <w:br/>
      </w:r>
      <w:r w:rsidR="00AA5B1E" w:rsidRPr="009E63F5">
        <w:rPr>
          <w:rFonts w:ascii="Times New Roman" w:hAnsi="Times New Roman" w:cs="Times New Roman"/>
          <w:sz w:val="28"/>
          <w:szCs w:val="28"/>
        </w:rPr>
        <w:t xml:space="preserve">об устранении нарушения </w:t>
      </w:r>
      <w:hyperlink r:id="rId9" w:history="1">
        <w:r w:rsidR="00AA5B1E" w:rsidRPr="009E63F5">
          <w:rPr>
            <w:rFonts w:ascii="Times New Roman" w:hAnsi="Times New Roman" w:cs="Times New Roman"/>
            <w:sz w:val="28"/>
            <w:szCs w:val="28"/>
          </w:rPr>
          <w:t>части 2 статьи 15</w:t>
        </w:r>
      </w:hyperlink>
      <w:r w:rsidR="00AA5B1E" w:rsidRPr="009E63F5">
        <w:rPr>
          <w:rFonts w:ascii="Times New Roman" w:hAnsi="Times New Roman" w:cs="Times New Roman"/>
          <w:sz w:val="28"/>
          <w:szCs w:val="28"/>
        </w:rPr>
        <w:t xml:space="preserve"> ТК РФ;</w:t>
      </w:r>
    </w:p>
    <w:p w:rsidR="007F2DCD" w:rsidRPr="009E63F5" w:rsidRDefault="00174F9D"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w:t>
      </w:r>
      <w:r w:rsidR="000636F9" w:rsidRPr="009E63F5">
        <w:rPr>
          <w:rFonts w:ascii="Times New Roman" w:hAnsi="Times New Roman" w:cs="Times New Roman"/>
          <w:sz w:val="28"/>
          <w:szCs w:val="28"/>
        </w:rPr>
        <w:t> </w:t>
      </w:r>
      <w:r w:rsidRPr="009E63F5">
        <w:rPr>
          <w:rFonts w:ascii="Times New Roman" w:hAnsi="Times New Roman" w:cs="Times New Roman"/>
          <w:sz w:val="28"/>
          <w:szCs w:val="28"/>
        </w:rPr>
        <w:t xml:space="preserve">судом в случае, если физическое лицо, являющееся исполнителем </w:t>
      </w:r>
      <w:r w:rsidR="007C01A5" w:rsidRPr="009E63F5">
        <w:rPr>
          <w:rFonts w:ascii="Times New Roman" w:hAnsi="Times New Roman" w:cs="Times New Roman"/>
          <w:sz w:val="28"/>
          <w:szCs w:val="28"/>
        </w:rPr>
        <w:br/>
      </w:r>
      <w:r w:rsidRPr="009E63F5">
        <w:rPr>
          <w:rFonts w:ascii="Times New Roman" w:hAnsi="Times New Roman" w:cs="Times New Roman"/>
          <w:sz w:val="28"/>
          <w:szCs w:val="28"/>
        </w:rPr>
        <w:t xml:space="preserve">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w:t>
      </w:r>
      <w:r w:rsidR="007C01A5" w:rsidRPr="009E63F5">
        <w:rPr>
          <w:rFonts w:ascii="Times New Roman" w:hAnsi="Times New Roman" w:cs="Times New Roman"/>
          <w:sz w:val="28"/>
          <w:szCs w:val="28"/>
        </w:rPr>
        <w:br/>
      </w:r>
      <w:r w:rsidRPr="009E63F5">
        <w:rPr>
          <w:rFonts w:ascii="Times New Roman" w:hAnsi="Times New Roman" w:cs="Times New Roman"/>
          <w:sz w:val="28"/>
          <w:szCs w:val="28"/>
        </w:rPr>
        <w:t>с федеральными законами.</w:t>
      </w:r>
    </w:p>
    <w:p w:rsidR="007F2DCD" w:rsidRPr="009E63F5" w:rsidRDefault="009F4D13"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10" w:history="1">
        <w:r w:rsidRPr="009E63F5">
          <w:rPr>
            <w:rFonts w:ascii="Times New Roman" w:hAnsi="Times New Roman" w:cs="Times New Roman"/>
            <w:sz w:val="28"/>
            <w:szCs w:val="28"/>
          </w:rPr>
          <w:t>представителя</w:t>
        </w:r>
      </w:hyperlink>
      <w:r w:rsidRPr="009E63F5">
        <w:rPr>
          <w:rFonts w:ascii="Times New Roman" w:hAnsi="Times New Roman" w:cs="Times New Roman"/>
          <w:sz w:val="28"/>
          <w:szCs w:val="28"/>
        </w:rPr>
        <w:t xml:space="preserve">.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w:t>
      </w:r>
      <w:r w:rsidRPr="009E63F5">
        <w:rPr>
          <w:rFonts w:ascii="Times New Roman" w:hAnsi="Times New Roman" w:cs="Times New Roman"/>
          <w:sz w:val="28"/>
          <w:szCs w:val="28"/>
        </w:rPr>
        <w:lastRenderedPageBreak/>
        <w:t>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r w:rsidR="00D42271" w:rsidRPr="009E63F5">
        <w:rPr>
          <w:rFonts w:ascii="Times New Roman" w:hAnsi="Times New Roman" w:cs="Times New Roman"/>
          <w:sz w:val="28"/>
          <w:szCs w:val="28"/>
        </w:rPr>
        <w:t xml:space="preserve"> </w:t>
      </w:r>
      <w:r w:rsidR="00D3677B" w:rsidRPr="009E63F5">
        <w:rPr>
          <w:rFonts w:ascii="Times New Roman" w:hAnsi="Times New Roman" w:cs="Times New Roman"/>
          <w:sz w:val="28"/>
          <w:szCs w:val="28"/>
        </w:rPr>
        <w:t>(часть 2 статьи 67 ТК РФ)</w:t>
      </w:r>
      <w:r w:rsidR="007F2DCD" w:rsidRPr="009E63F5">
        <w:rPr>
          <w:rFonts w:ascii="Times New Roman" w:hAnsi="Times New Roman" w:cs="Times New Roman"/>
          <w:sz w:val="28"/>
          <w:szCs w:val="28"/>
        </w:rPr>
        <w:t>.</w:t>
      </w:r>
    </w:p>
    <w:p w:rsidR="008D049E" w:rsidRDefault="008D049E"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 xml:space="preserve">При этом днем начала трудовых отношений является день фактического допущения </w:t>
      </w:r>
      <w:r w:rsidR="00132F92" w:rsidRPr="009E63F5">
        <w:rPr>
          <w:rFonts w:ascii="Times New Roman" w:hAnsi="Times New Roman" w:cs="Times New Roman"/>
          <w:sz w:val="28"/>
          <w:szCs w:val="28"/>
        </w:rPr>
        <w:t>физического лица, являющегося исполнителем по указанному договору, к исполнению предусмотренных указанным договором обязанностей</w:t>
      </w:r>
      <w:r w:rsidR="005B5CA4" w:rsidRPr="009E63F5">
        <w:rPr>
          <w:rFonts w:ascii="Times New Roman" w:hAnsi="Times New Roman" w:cs="Times New Roman"/>
          <w:sz w:val="28"/>
          <w:szCs w:val="28"/>
        </w:rPr>
        <w:t xml:space="preserve"> (часть </w:t>
      </w:r>
      <w:r w:rsidR="00132F92" w:rsidRPr="009E63F5">
        <w:rPr>
          <w:rFonts w:ascii="Times New Roman" w:hAnsi="Times New Roman" w:cs="Times New Roman"/>
          <w:sz w:val="28"/>
          <w:szCs w:val="28"/>
        </w:rPr>
        <w:t xml:space="preserve">5  </w:t>
      </w:r>
      <w:r w:rsidR="005B5CA4" w:rsidRPr="009E63F5">
        <w:rPr>
          <w:rFonts w:ascii="Times New Roman" w:hAnsi="Times New Roman" w:cs="Times New Roman"/>
          <w:sz w:val="28"/>
          <w:szCs w:val="28"/>
        </w:rPr>
        <w:t>статьи 19.1 ТК РФ)</w:t>
      </w:r>
      <w:r w:rsidRPr="009E63F5">
        <w:rPr>
          <w:rFonts w:ascii="Times New Roman" w:hAnsi="Times New Roman" w:cs="Times New Roman"/>
          <w:sz w:val="28"/>
          <w:szCs w:val="28"/>
        </w:rPr>
        <w:t>.</w:t>
      </w:r>
    </w:p>
    <w:p w:rsidR="003C6DC1" w:rsidRPr="003C6DC1" w:rsidRDefault="003C6DC1" w:rsidP="00DA30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6DC1">
        <w:rPr>
          <w:rFonts w:ascii="Times New Roman" w:hAnsi="Times New Roman" w:cs="Times New Roman"/>
          <w:sz w:val="28"/>
          <w:szCs w:val="28"/>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r>
        <w:rPr>
          <w:rFonts w:ascii="Times New Roman" w:hAnsi="Times New Roman" w:cs="Times New Roman"/>
          <w:sz w:val="28"/>
          <w:szCs w:val="28"/>
        </w:rPr>
        <w:t xml:space="preserve"> </w:t>
      </w:r>
      <w:r w:rsidRPr="003C6DC1">
        <w:rPr>
          <w:rFonts w:ascii="Times New Roman" w:eastAsia="Calibri" w:hAnsi="Times New Roman" w:cs="Times New Roman"/>
          <w:sz w:val="28"/>
          <w:szCs w:val="28"/>
        </w:rPr>
        <w:t xml:space="preserve">(часть </w:t>
      </w:r>
      <w:r>
        <w:rPr>
          <w:rFonts w:ascii="Times New Roman" w:eastAsia="Calibri" w:hAnsi="Times New Roman" w:cs="Times New Roman"/>
          <w:sz w:val="28"/>
          <w:szCs w:val="28"/>
        </w:rPr>
        <w:t>1</w:t>
      </w:r>
      <w:r w:rsidRPr="003C6DC1">
        <w:rPr>
          <w:rFonts w:ascii="Times New Roman" w:eastAsia="Calibri" w:hAnsi="Times New Roman" w:cs="Times New Roman"/>
          <w:sz w:val="28"/>
          <w:szCs w:val="28"/>
        </w:rPr>
        <w:t xml:space="preserve"> статьи </w:t>
      </w:r>
      <w:r>
        <w:rPr>
          <w:rFonts w:ascii="Times New Roman" w:eastAsia="Calibri" w:hAnsi="Times New Roman" w:cs="Times New Roman"/>
          <w:sz w:val="28"/>
          <w:szCs w:val="28"/>
        </w:rPr>
        <w:t>93</w:t>
      </w:r>
      <w:r w:rsidRPr="003C6DC1">
        <w:rPr>
          <w:rFonts w:ascii="Times New Roman" w:eastAsia="Calibri" w:hAnsi="Times New Roman" w:cs="Times New Roman"/>
          <w:sz w:val="28"/>
          <w:szCs w:val="28"/>
        </w:rPr>
        <w:t xml:space="preserve"> ТК РФ).</w:t>
      </w:r>
    </w:p>
    <w:p w:rsidR="00767A64" w:rsidRPr="009E63F5" w:rsidRDefault="008D049E"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За уклонение от оформления</w:t>
      </w:r>
      <w:r w:rsidR="00A22661" w:rsidRPr="009E63F5">
        <w:rPr>
          <w:rFonts w:ascii="Times New Roman" w:hAnsi="Times New Roman" w:cs="Times New Roman"/>
          <w:sz w:val="28"/>
          <w:szCs w:val="28"/>
        </w:rPr>
        <w:t xml:space="preserve"> или</w:t>
      </w:r>
      <w:r w:rsidRPr="009E63F5">
        <w:rPr>
          <w:rFonts w:ascii="Times New Roman" w:hAnsi="Times New Roman" w:cs="Times New Roman"/>
          <w:sz w:val="28"/>
          <w:szCs w:val="28"/>
        </w:rPr>
        <w:t xml:space="preserve"> ненадлежащее оформление трудового договора</w:t>
      </w:r>
      <w:r w:rsidR="00C407E7" w:rsidRPr="009E63F5">
        <w:rPr>
          <w:rFonts w:ascii="Times New Roman" w:hAnsi="Times New Roman" w:cs="Times New Roman"/>
          <w:sz w:val="28"/>
          <w:szCs w:val="28"/>
        </w:rPr>
        <w:t>,</w:t>
      </w:r>
      <w:r w:rsidRPr="009E63F5">
        <w:rPr>
          <w:rFonts w:ascii="Times New Roman" w:hAnsi="Times New Roman" w:cs="Times New Roman"/>
          <w:sz w:val="28"/>
          <w:szCs w:val="28"/>
        </w:rPr>
        <w:t xml:space="preserve"> либо заключение гражданско-правового договора, фактически регулирующего трудовые отношения, работодатель </w:t>
      </w:r>
      <w:r w:rsidR="00767A64" w:rsidRPr="009E63F5">
        <w:rPr>
          <w:rFonts w:ascii="Times New Roman" w:hAnsi="Times New Roman" w:cs="Times New Roman"/>
          <w:sz w:val="28"/>
          <w:szCs w:val="28"/>
        </w:rPr>
        <w:t>привлекается</w:t>
      </w:r>
      <w:r w:rsidRPr="009E63F5">
        <w:rPr>
          <w:rFonts w:ascii="Times New Roman" w:hAnsi="Times New Roman" w:cs="Times New Roman"/>
          <w:sz w:val="28"/>
          <w:szCs w:val="28"/>
        </w:rPr>
        <w:t xml:space="preserve"> </w:t>
      </w:r>
      <w:r w:rsidR="008C5C48" w:rsidRPr="009E63F5">
        <w:rPr>
          <w:rFonts w:ascii="Times New Roman" w:hAnsi="Times New Roman" w:cs="Times New Roman"/>
          <w:sz w:val="28"/>
          <w:szCs w:val="28"/>
        </w:rPr>
        <w:br/>
      </w:r>
      <w:r w:rsidRPr="009E63F5">
        <w:rPr>
          <w:rFonts w:ascii="Times New Roman" w:hAnsi="Times New Roman" w:cs="Times New Roman"/>
          <w:sz w:val="28"/>
          <w:szCs w:val="28"/>
        </w:rPr>
        <w:t xml:space="preserve">к </w:t>
      </w:r>
      <w:r w:rsidRPr="009E63F5">
        <w:rPr>
          <w:rFonts w:ascii="Times New Roman" w:hAnsi="Times New Roman" w:cs="Times New Roman"/>
          <w:b/>
          <w:sz w:val="28"/>
          <w:szCs w:val="28"/>
        </w:rPr>
        <w:t>административной ответственности</w:t>
      </w:r>
      <w:r w:rsidRPr="009E63F5">
        <w:rPr>
          <w:rFonts w:ascii="Times New Roman" w:hAnsi="Times New Roman" w:cs="Times New Roman"/>
          <w:sz w:val="28"/>
          <w:szCs w:val="28"/>
        </w:rPr>
        <w:t xml:space="preserve"> </w:t>
      </w:r>
      <w:r w:rsidR="00767A64" w:rsidRPr="009E63F5">
        <w:rPr>
          <w:rFonts w:ascii="Times New Roman" w:hAnsi="Times New Roman" w:cs="Times New Roman"/>
          <w:sz w:val="28"/>
          <w:szCs w:val="28"/>
        </w:rPr>
        <w:t xml:space="preserve">согласно </w:t>
      </w:r>
      <w:r w:rsidR="00A22661" w:rsidRPr="009E63F5">
        <w:rPr>
          <w:rFonts w:ascii="Times New Roman" w:hAnsi="Times New Roman" w:cs="Times New Roman"/>
          <w:sz w:val="28"/>
          <w:szCs w:val="28"/>
        </w:rPr>
        <w:t>част</w:t>
      </w:r>
      <w:r w:rsidR="00767A64" w:rsidRPr="009E63F5">
        <w:rPr>
          <w:rFonts w:ascii="Times New Roman" w:hAnsi="Times New Roman" w:cs="Times New Roman"/>
          <w:sz w:val="28"/>
          <w:szCs w:val="28"/>
        </w:rPr>
        <w:t>и</w:t>
      </w:r>
      <w:r w:rsidR="00A22661" w:rsidRPr="009E63F5">
        <w:rPr>
          <w:rFonts w:ascii="Times New Roman" w:hAnsi="Times New Roman" w:cs="Times New Roman"/>
          <w:sz w:val="28"/>
          <w:szCs w:val="28"/>
        </w:rPr>
        <w:t xml:space="preserve"> </w:t>
      </w:r>
      <w:r w:rsidR="00571303" w:rsidRPr="009E63F5">
        <w:rPr>
          <w:rFonts w:ascii="Times New Roman" w:hAnsi="Times New Roman" w:cs="Times New Roman"/>
          <w:sz w:val="28"/>
          <w:szCs w:val="28"/>
        </w:rPr>
        <w:t>4</w:t>
      </w:r>
      <w:r w:rsidR="00A22661" w:rsidRPr="009E63F5">
        <w:rPr>
          <w:rFonts w:ascii="Times New Roman" w:hAnsi="Times New Roman" w:cs="Times New Roman"/>
          <w:sz w:val="28"/>
          <w:szCs w:val="28"/>
        </w:rPr>
        <w:t xml:space="preserve"> </w:t>
      </w:r>
      <w:hyperlink r:id="rId11" w:history="1">
        <w:r w:rsidR="00AC7DDF" w:rsidRPr="009E63F5">
          <w:rPr>
            <w:rFonts w:ascii="Times New Roman" w:hAnsi="Times New Roman" w:cs="Times New Roman"/>
            <w:sz w:val="28"/>
            <w:szCs w:val="28"/>
          </w:rPr>
          <w:t>стать</w:t>
        </w:r>
        <w:r w:rsidR="00A22661" w:rsidRPr="009E63F5">
          <w:rPr>
            <w:rFonts w:ascii="Times New Roman" w:hAnsi="Times New Roman" w:cs="Times New Roman"/>
            <w:sz w:val="28"/>
            <w:szCs w:val="28"/>
          </w:rPr>
          <w:t>и</w:t>
        </w:r>
        <w:r w:rsidRPr="009E63F5">
          <w:rPr>
            <w:rFonts w:ascii="Times New Roman" w:hAnsi="Times New Roman" w:cs="Times New Roman"/>
            <w:sz w:val="28"/>
            <w:szCs w:val="28"/>
          </w:rPr>
          <w:t xml:space="preserve"> 5.27</w:t>
        </w:r>
      </w:hyperlink>
      <w:r w:rsidRPr="009E63F5">
        <w:rPr>
          <w:rFonts w:ascii="Times New Roman" w:hAnsi="Times New Roman" w:cs="Times New Roman"/>
          <w:sz w:val="28"/>
          <w:szCs w:val="28"/>
        </w:rPr>
        <w:t xml:space="preserve"> </w:t>
      </w:r>
      <w:r w:rsidR="00CB3278" w:rsidRPr="009E63F5">
        <w:rPr>
          <w:rFonts w:ascii="Times New Roman" w:hAnsi="Times New Roman" w:cs="Times New Roman"/>
          <w:sz w:val="28"/>
          <w:szCs w:val="28"/>
        </w:rPr>
        <w:t xml:space="preserve">Кодекса </w:t>
      </w:r>
      <w:r w:rsidR="00843BC1" w:rsidRPr="009E63F5">
        <w:rPr>
          <w:rFonts w:ascii="Times New Roman" w:hAnsi="Times New Roman" w:cs="Times New Roman"/>
          <w:sz w:val="28"/>
          <w:szCs w:val="28"/>
        </w:rPr>
        <w:t xml:space="preserve">Российской Федерации об </w:t>
      </w:r>
      <w:r w:rsidR="00CB3278" w:rsidRPr="009E63F5">
        <w:rPr>
          <w:rFonts w:ascii="Times New Roman" w:hAnsi="Times New Roman" w:cs="Times New Roman"/>
          <w:sz w:val="28"/>
          <w:szCs w:val="28"/>
        </w:rPr>
        <w:t>административных правонарушени</w:t>
      </w:r>
      <w:r w:rsidR="00843BC1" w:rsidRPr="009E63F5">
        <w:rPr>
          <w:rFonts w:ascii="Times New Roman" w:hAnsi="Times New Roman" w:cs="Times New Roman"/>
          <w:sz w:val="28"/>
          <w:szCs w:val="28"/>
        </w:rPr>
        <w:t>ях</w:t>
      </w:r>
      <w:r w:rsidR="00CB3278" w:rsidRPr="009E63F5">
        <w:rPr>
          <w:rFonts w:ascii="Times New Roman" w:hAnsi="Times New Roman" w:cs="Times New Roman"/>
          <w:sz w:val="28"/>
          <w:szCs w:val="28"/>
        </w:rPr>
        <w:t xml:space="preserve"> </w:t>
      </w:r>
      <w:r w:rsidR="00767A64" w:rsidRPr="009E63F5">
        <w:rPr>
          <w:rFonts w:ascii="Times New Roman" w:hAnsi="Times New Roman" w:cs="Times New Roman"/>
          <w:sz w:val="28"/>
          <w:szCs w:val="28"/>
        </w:rPr>
        <w:t xml:space="preserve">(далее – КоАП РФ). </w:t>
      </w:r>
    </w:p>
    <w:p w:rsidR="00767A64" w:rsidRPr="009E63F5" w:rsidRDefault="00767A64"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 xml:space="preserve">За повторное совершение аналогичного правонарушения указанные лица привлекаются к </w:t>
      </w:r>
      <w:r w:rsidRPr="009E63F5">
        <w:rPr>
          <w:rFonts w:ascii="Times New Roman" w:hAnsi="Times New Roman" w:cs="Times New Roman"/>
          <w:b/>
          <w:sz w:val="28"/>
          <w:szCs w:val="28"/>
        </w:rPr>
        <w:t>административной ответственности</w:t>
      </w:r>
      <w:r w:rsidRPr="009E63F5">
        <w:rPr>
          <w:rFonts w:ascii="Times New Roman" w:hAnsi="Times New Roman" w:cs="Times New Roman"/>
          <w:sz w:val="28"/>
          <w:szCs w:val="28"/>
        </w:rPr>
        <w:t xml:space="preserve"> в соответствии </w:t>
      </w:r>
      <w:r w:rsidR="00BA2288" w:rsidRPr="009E63F5">
        <w:rPr>
          <w:rFonts w:ascii="Times New Roman" w:hAnsi="Times New Roman" w:cs="Times New Roman"/>
          <w:sz w:val="28"/>
          <w:szCs w:val="28"/>
        </w:rPr>
        <w:br/>
      </w:r>
      <w:r w:rsidRPr="009E63F5">
        <w:rPr>
          <w:rFonts w:ascii="Times New Roman" w:hAnsi="Times New Roman" w:cs="Times New Roman"/>
          <w:sz w:val="28"/>
          <w:szCs w:val="28"/>
        </w:rPr>
        <w:t xml:space="preserve">с </w:t>
      </w:r>
      <w:hyperlink r:id="rId12" w:history="1">
        <w:r w:rsidRPr="009E63F5">
          <w:rPr>
            <w:rFonts w:ascii="Times New Roman" w:hAnsi="Times New Roman" w:cs="Times New Roman"/>
            <w:sz w:val="28"/>
            <w:szCs w:val="28"/>
          </w:rPr>
          <w:t>частью 5 статьи 5.27</w:t>
        </w:r>
      </w:hyperlink>
      <w:r w:rsidRPr="009E63F5">
        <w:rPr>
          <w:rFonts w:ascii="Times New Roman" w:hAnsi="Times New Roman" w:cs="Times New Roman"/>
          <w:sz w:val="28"/>
          <w:szCs w:val="28"/>
        </w:rPr>
        <w:t xml:space="preserve"> КоАП РФ</w:t>
      </w:r>
      <w:r w:rsidR="00CB72D6" w:rsidRPr="009E63F5">
        <w:rPr>
          <w:rFonts w:ascii="Times New Roman" w:hAnsi="Times New Roman" w:cs="Times New Roman"/>
          <w:sz w:val="28"/>
          <w:szCs w:val="28"/>
        </w:rPr>
        <w:t>.</w:t>
      </w:r>
    </w:p>
    <w:p w:rsidR="008D049E" w:rsidRPr="009E63F5" w:rsidRDefault="008D049E" w:rsidP="008D049E">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4940" w:type="pct"/>
        <w:tblInd w:w="62" w:type="dxa"/>
        <w:tblCellMar>
          <w:top w:w="75" w:type="dxa"/>
          <w:left w:w="0" w:type="dxa"/>
          <w:bottom w:w="75" w:type="dxa"/>
          <w:right w:w="0" w:type="dxa"/>
        </w:tblCellMar>
        <w:tblLook w:val="0000"/>
      </w:tblPr>
      <w:tblGrid>
        <w:gridCol w:w="2835"/>
        <w:gridCol w:w="7371"/>
      </w:tblGrid>
      <w:tr w:rsidR="009E63F5" w:rsidRPr="009E63F5" w:rsidTr="00571303">
        <w:tc>
          <w:tcPr>
            <w:tcW w:w="1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303" w:rsidRPr="009E63F5" w:rsidRDefault="00571303">
            <w:pPr>
              <w:autoSpaceDE w:val="0"/>
              <w:autoSpaceDN w:val="0"/>
              <w:adjustRightInd w:val="0"/>
              <w:spacing w:after="0" w:line="240" w:lineRule="auto"/>
              <w:jc w:val="center"/>
              <w:rPr>
                <w:rFonts w:ascii="Times New Roman" w:hAnsi="Times New Roman" w:cs="Times New Roman"/>
                <w:sz w:val="28"/>
                <w:szCs w:val="28"/>
              </w:rPr>
            </w:pPr>
            <w:r w:rsidRPr="009E63F5">
              <w:rPr>
                <w:rFonts w:ascii="Times New Roman" w:hAnsi="Times New Roman" w:cs="Times New Roman"/>
                <w:sz w:val="28"/>
                <w:szCs w:val="28"/>
              </w:rPr>
              <w:t xml:space="preserve">Лицо, привлекаемое </w:t>
            </w:r>
            <w:r w:rsidRPr="009E63F5">
              <w:rPr>
                <w:rFonts w:ascii="Times New Roman" w:hAnsi="Times New Roman" w:cs="Times New Roman"/>
                <w:sz w:val="28"/>
                <w:szCs w:val="28"/>
              </w:rPr>
              <w:br/>
              <w:t>к ответственности</w:t>
            </w:r>
          </w:p>
        </w:tc>
        <w:tc>
          <w:tcPr>
            <w:tcW w:w="36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303" w:rsidRPr="009E63F5" w:rsidRDefault="00571303" w:rsidP="00571303">
            <w:pPr>
              <w:autoSpaceDE w:val="0"/>
              <w:autoSpaceDN w:val="0"/>
              <w:adjustRightInd w:val="0"/>
              <w:spacing w:after="0" w:line="240" w:lineRule="auto"/>
              <w:ind w:left="-62"/>
              <w:jc w:val="center"/>
              <w:rPr>
                <w:rFonts w:ascii="Times New Roman" w:hAnsi="Times New Roman" w:cs="Times New Roman"/>
                <w:sz w:val="28"/>
                <w:szCs w:val="28"/>
              </w:rPr>
            </w:pPr>
            <w:r w:rsidRPr="009E63F5">
              <w:rPr>
                <w:rFonts w:ascii="Times New Roman" w:hAnsi="Times New Roman" w:cs="Times New Roman"/>
                <w:sz w:val="28"/>
                <w:szCs w:val="28"/>
              </w:rPr>
              <w:t xml:space="preserve">Меры административной ответственности </w:t>
            </w:r>
          </w:p>
        </w:tc>
      </w:tr>
      <w:tr w:rsidR="009E63F5" w:rsidRPr="009E63F5" w:rsidTr="00571303">
        <w:tc>
          <w:tcPr>
            <w:tcW w:w="1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303" w:rsidRPr="009E63F5" w:rsidRDefault="00571303" w:rsidP="00A17D84">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Должностное лицо</w:t>
            </w:r>
          </w:p>
        </w:tc>
        <w:tc>
          <w:tcPr>
            <w:tcW w:w="36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303" w:rsidRPr="009E63F5" w:rsidRDefault="00571303" w:rsidP="00571303">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 xml:space="preserve">Штраф от 10 тыс. до 20 тыс. руб., </w:t>
            </w:r>
          </w:p>
          <w:p w:rsidR="00571303" w:rsidRPr="009E63F5" w:rsidRDefault="00571303" w:rsidP="00571303">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i/>
                <w:sz w:val="28"/>
                <w:szCs w:val="28"/>
              </w:rPr>
              <w:t>за аналогичное повторное нарушение – дисквалификация на срок от одного года до трех лет</w:t>
            </w:r>
          </w:p>
        </w:tc>
      </w:tr>
      <w:tr w:rsidR="009E63F5" w:rsidRPr="009E63F5" w:rsidTr="00571303">
        <w:tc>
          <w:tcPr>
            <w:tcW w:w="1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303" w:rsidRPr="009E63F5" w:rsidRDefault="00571303" w:rsidP="00A17D84">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Индивидуальный предприниматель</w:t>
            </w:r>
          </w:p>
        </w:tc>
        <w:tc>
          <w:tcPr>
            <w:tcW w:w="36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303" w:rsidRPr="009E63F5" w:rsidRDefault="00571303" w:rsidP="00571303">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 xml:space="preserve">Штраф от 5 тыс. до 10 тыс. руб., </w:t>
            </w:r>
            <w:r w:rsidRPr="009E63F5">
              <w:rPr>
                <w:rFonts w:ascii="Times New Roman" w:hAnsi="Times New Roman" w:cs="Times New Roman"/>
                <w:sz w:val="28"/>
                <w:szCs w:val="28"/>
              </w:rPr>
              <w:br/>
            </w:r>
            <w:r w:rsidRPr="009E63F5">
              <w:rPr>
                <w:rFonts w:ascii="Times New Roman" w:hAnsi="Times New Roman" w:cs="Times New Roman"/>
                <w:i/>
                <w:sz w:val="28"/>
                <w:szCs w:val="28"/>
              </w:rPr>
              <w:t xml:space="preserve">за аналогичное повторное нарушение – штраф от </w:t>
            </w:r>
            <w:r w:rsidRPr="009E63F5">
              <w:rPr>
                <w:rFonts w:ascii="Times New Roman" w:hAnsi="Times New Roman" w:cs="Times New Roman"/>
                <w:i/>
                <w:sz w:val="28"/>
                <w:szCs w:val="28"/>
              </w:rPr>
              <w:br/>
              <w:t>30 тыс. до 40 тыс. руб.</w:t>
            </w:r>
          </w:p>
        </w:tc>
      </w:tr>
      <w:tr w:rsidR="009E63F5" w:rsidRPr="009E63F5" w:rsidTr="00571303">
        <w:tc>
          <w:tcPr>
            <w:tcW w:w="1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303" w:rsidRPr="009E63F5" w:rsidRDefault="00571303" w:rsidP="00A17D84">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Юридическое лицо</w:t>
            </w:r>
          </w:p>
        </w:tc>
        <w:tc>
          <w:tcPr>
            <w:tcW w:w="36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303" w:rsidRPr="009E63F5" w:rsidRDefault="00571303" w:rsidP="00571303">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 xml:space="preserve">Штраф от 50 тыс. до 100 тыс. руб., </w:t>
            </w:r>
            <w:r w:rsidRPr="009E63F5">
              <w:rPr>
                <w:rFonts w:ascii="Times New Roman" w:hAnsi="Times New Roman" w:cs="Times New Roman"/>
                <w:sz w:val="28"/>
                <w:szCs w:val="28"/>
              </w:rPr>
              <w:br/>
            </w:r>
            <w:r w:rsidRPr="009E63F5">
              <w:rPr>
                <w:rFonts w:ascii="Times New Roman" w:hAnsi="Times New Roman" w:cs="Times New Roman"/>
                <w:i/>
                <w:sz w:val="28"/>
                <w:szCs w:val="28"/>
              </w:rPr>
              <w:t xml:space="preserve">за аналогичное повторное нарушение – штраф от </w:t>
            </w:r>
            <w:r w:rsidRPr="009E63F5">
              <w:rPr>
                <w:rFonts w:ascii="Times New Roman" w:hAnsi="Times New Roman" w:cs="Times New Roman"/>
                <w:i/>
                <w:sz w:val="28"/>
                <w:szCs w:val="28"/>
              </w:rPr>
              <w:br/>
              <w:t>100 тыс. до 200 тыс. руб.</w:t>
            </w:r>
          </w:p>
        </w:tc>
      </w:tr>
    </w:tbl>
    <w:p w:rsidR="00FA573D" w:rsidRPr="009E63F5" w:rsidRDefault="00FA573D" w:rsidP="00FA2400">
      <w:pPr>
        <w:autoSpaceDE w:val="0"/>
        <w:autoSpaceDN w:val="0"/>
        <w:adjustRightInd w:val="0"/>
        <w:spacing w:after="0" w:line="240" w:lineRule="auto"/>
        <w:ind w:firstLine="709"/>
        <w:jc w:val="both"/>
        <w:rPr>
          <w:rFonts w:ascii="Times New Roman" w:hAnsi="Times New Roman" w:cs="Times New Roman"/>
          <w:sz w:val="28"/>
          <w:szCs w:val="28"/>
        </w:rPr>
      </w:pPr>
    </w:p>
    <w:p w:rsidR="00761FC6" w:rsidRDefault="00761FC6" w:rsidP="00571303">
      <w:pPr>
        <w:pStyle w:val="a4"/>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E63F5">
        <w:rPr>
          <w:rFonts w:ascii="Times New Roman" w:hAnsi="Times New Roman" w:cs="Times New Roman"/>
          <w:b/>
          <w:sz w:val="28"/>
          <w:szCs w:val="28"/>
        </w:rPr>
        <w:t>Заработная плата</w:t>
      </w:r>
      <w:r w:rsidRPr="009E63F5">
        <w:rPr>
          <w:rFonts w:ascii="Times New Roman" w:hAnsi="Times New Roman" w:cs="Times New Roman"/>
          <w:sz w:val="28"/>
          <w:szCs w:val="28"/>
        </w:rPr>
        <w:t xml:space="preserve"> </w:t>
      </w:r>
      <w:r w:rsidR="00571303" w:rsidRPr="009E63F5">
        <w:rPr>
          <w:rFonts w:ascii="Times New Roman" w:hAnsi="Times New Roman" w:cs="Times New Roman"/>
          <w:sz w:val="28"/>
          <w:szCs w:val="28"/>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r w:rsidRPr="009E63F5">
        <w:rPr>
          <w:rFonts w:ascii="Times New Roman" w:eastAsia="Calibri" w:hAnsi="Times New Roman" w:cs="Times New Roman"/>
          <w:sz w:val="28"/>
          <w:szCs w:val="28"/>
        </w:rPr>
        <w:t>(</w:t>
      </w:r>
      <w:r w:rsidR="004C06D2" w:rsidRPr="009E63F5">
        <w:rPr>
          <w:rFonts w:ascii="Times New Roman" w:eastAsia="Calibri" w:hAnsi="Times New Roman" w:cs="Times New Roman"/>
          <w:sz w:val="28"/>
          <w:szCs w:val="28"/>
        </w:rPr>
        <w:t xml:space="preserve">часть 6 </w:t>
      </w:r>
      <w:r w:rsidRPr="009E63F5">
        <w:rPr>
          <w:rFonts w:ascii="Times New Roman" w:eastAsia="Calibri" w:hAnsi="Times New Roman" w:cs="Times New Roman"/>
          <w:sz w:val="28"/>
          <w:szCs w:val="28"/>
        </w:rPr>
        <w:t>ст</w:t>
      </w:r>
      <w:r w:rsidR="008820C3" w:rsidRPr="009E63F5">
        <w:rPr>
          <w:rFonts w:ascii="Times New Roman" w:eastAsia="Calibri" w:hAnsi="Times New Roman" w:cs="Times New Roman"/>
          <w:sz w:val="28"/>
          <w:szCs w:val="28"/>
        </w:rPr>
        <w:t>ать</w:t>
      </w:r>
      <w:r w:rsidR="004C06D2" w:rsidRPr="009E63F5">
        <w:rPr>
          <w:rFonts w:ascii="Times New Roman" w:eastAsia="Calibri" w:hAnsi="Times New Roman" w:cs="Times New Roman"/>
          <w:sz w:val="28"/>
          <w:szCs w:val="28"/>
        </w:rPr>
        <w:t>и</w:t>
      </w:r>
      <w:r w:rsidR="008820C3" w:rsidRPr="009E63F5">
        <w:rPr>
          <w:rFonts w:ascii="Times New Roman" w:eastAsia="Calibri" w:hAnsi="Times New Roman" w:cs="Times New Roman"/>
          <w:sz w:val="28"/>
          <w:szCs w:val="28"/>
        </w:rPr>
        <w:t xml:space="preserve"> </w:t>
      </w:r>
      <w:r w:rsidRPr="009E63F5">
        <w:rPr>
          <w:rFonts w:ascii="Times New Roman" w:eastAsia="Calibri" w:hAnsi="Times New Roman" w:cs="Times New Roman"/>
          <w:sz w:val="28"/>
          <w:szCs w:val="28"/>
        </w:rPr>
        <w:t>136 ТК РФ).</w:t>
      </w:r>
    </w:p>
    <w:p w:rsidR="003C6DC1" w:rsidRPr="003C6DC1" w:rsidRDefault="003C6DC1" w:rsidP="00DA30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6DC1">
        <w:rPr>
          <w:rFonts w:ascii="Times New Roman" w:eastAsia="Calibri" w:hAnsi="Times New Roman" w:cs="Times New Roman"/>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r>
        <w:rPr>
          <w:rFonts w:ascii="Times New Roman" w:eastAsia="Calibri" w:hAnsi="Times New Roman" w:cs="Times New Roman"/>
          <w:sz w:val="28"/>
          <w:szCs w:val="28"/>
        </w:rPr>
        <w:t xml:space="preserve"> </w:t>
      </w:r>
      <w:r w:rsidRPr="003C6DC1">
        <w:rPr>
          <w:rFonts w:ascii="Times New Roman" w:eastAsia="Calibri" w:hAnsi="Times New Roman" w:cs="Times New Roman"/>
          <w:sz w:val="28"/>
          <w:szCs w:val="28"/>
        </w:rPr>
        <w:t xml:space="preserve">(часть </w:t>
      </w:r>
      <w:r>
        <w:rPr>
          <w:rFonts w:ascii="Times New Roman" w:eastAsia="Calibri" w:hAnsi="Times New Roman" w:cs="Times New Roman"/>
          <w:sz w:val="28"/>
          <w:szCs w:val="28"/>
        </w:rPr>
        <w:t>3</w:t>
      </w:r>
      <w:r w:rsidRPr="003C6DC1">
        <w:rPr>
          <w:rFonts w:ascii="Times New Roman" w:eastAsia="Calibri" w:hAnsi="Times New Roman" w:cs="Times New Roman"/>
          <w:sz w:val="28"/>
          <w:szCs w:val="28"/>
        </w:rPr>
        <w:t xml:space="preserve"> статьи </w:t>
      </w:r>
      <w:r>
        <w:rPr>
          <w:rFonts w:ascii="Times New Roman" w:eastAsia="Calibri" w:hAnsi="Times New Roman" w:cs="Times New Roman"/>
          <w:sz w:val="28"/>
          <w:szCs w:val="28"/>
        </w:rPr>
        <w:t>93</w:t>
      </w:r>
      <w:r w:rsidRPr="003C6DC1">
        <w:rPr>
          <w:rFonts w:ascii="Times New Roman" w:eastAsia="Calibri" w:hAnsi="Times New Roman" w:cs="Times New Roman"/>
          <w:sz w:val="28"/>
          <w:szCs w:val="28"/>
        </w:rPr>
        <w:t xml:space="preserve"> ТК РФ).</w:t>
      </w:r>
    </w:p>
    <w:p w:rsidR="003C6DC1" w:rsidRPr="003C6DC1" w:rsidRDefault="003C6DC1" w:rsidP="00DA30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6DC1">
        <w:rPr>
          <w:rFonts w:ascii="Times New Roman" w:eastAsia="Calibri" w:hAnsi="Times New Roman" w:cs="Times New Roman"/>
          <w:sz w:val="28"/>
          <w:szCs w:val="28"/>
        </w:rPr>
        <w:lastRenderedPageBreak/>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r>
        <w:rPr>
          <w:rFonts w:ascii="Times New Roman" w:eastAsia="Calibri" w:hAnsi="Times New Roman" w:cs="Times New Roman"/>
          <w:sz w:val="28"/>
          <w:szCs w:val="28"/>
        </w:rPr>
        <w:t xml:space="preserve"> </w:t>
      </w:r>
      <w:r w:rsidRPr="003C6DC1">
        <w:rPr>
          <w:rFonts w:ascii="Times New Roman" w:eastAsia="Calibri" w:hAnsi="Times New Roman" w:cs="Times New Roman"/>
          <w:sz w:val="28"/>
          <w:szCs w:val="28"/>
        </w:rPr>
        <w:t xml:space="preserve">(часть </w:t>
      </w:r>
      <w:r>
        <w:rPr>
          <w:rFonts w:ascii="Times New Roman" w:eastAsia="Calibri" w:hAnsi="Times New Roman" w:cs="Times New Roman"/>
          <w:sz w:val="28"/>
          <w:szCs w:val="28"/>
        </w:rPr>
        <w:t>4</w:t>
      </w:r>
      <w:r w:rsidRPr="003C6DC1">
        <w:rPr>
          <w:rFonts w:ascii="Times New Roman" w:eastAsia="Calibri" w:hAnsi="Times New Roman" w:cs="Times New Roman"/>
          <w:sz w:val="28"/>
          <w:szCs w:val="28"/>
        </w:rPr>
        <w:t xml:space="preserve"> статьи </w:t>
      </w:r>
      <w:r>
        <w:rPr>
          <w:rFonts w:ascii="Times New Roman" w:eastAsia="Calibri" w:hAnsi="Times New Roman" w:cs="Times New Roman"/>
          <w:sz w:val="28"/>
          <w:szCs w:val="28"/>
        </w:rPr>
        <w:t>93</w:t>
      </w:r>
      <w:r w:rsidRPr="003C6DC1">
        <w:rPr>
          <w:rFonts w:ascii="Times New Roman" w:eastAsia="Calibri" w:hAnsi="Times New Roman" w:cs="Times New Roman"/>
          <w:sz w:val="28"/>
          <w:szCs w:val="28"/>
        </w:rPr>
        <w:t xml:space="preserve"> ТК РФ).</w:t>
      </w:r>
    </w:p>
    <w:p w:rsidR="00E37E79" w:rsidRPr="009E63F5" w:rsidRDefault="00E37E79"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 xml:space="preserve">За невыплату или неполную выплату в установленный срок заработной платы, других выплат, осуществляемых в рамках трудовых отношений работодатель привлекается к </w:t>
      </w:r>
      <w:r w:rsidRPr="009E63F5">
        <w:rPr>
          <w:rFonts w:ascii="Times New Roman" w:hAnsi="Times New Roman" w:cs="Times New Roman"/>
          <w:b/>
          <w:sz w:val="28"/>
          <w:szCs w:val="28"/>
        </w:rPr>
        <w:t>административной ответственности</w:t>
      </w:r>
      <w:r w:rsidRPr="009E63F5">
        <w:rPr>
          <w:rFonts w:ascii="Times New Roman" w:hAnsi="Times New Roman" w:cs="Times New Roman"/>
          <w:sz w:val="28"/>
          <w:szCs w:val="28"/>
        </w:rPr>
        <w:t xml:space="preserve"> согласно части 6 </w:t>
      </w:r>
      <w:hyperlink r:id="rId13" w:history="1">
        <w:r w:rsidRPr="009E63F5">
          <w:rPr>
            <w:rFonts w:ascii="Times New Roman" w:hAnsi="Times New Roman" w:cs="Times New Roman"/>
            <w:sz w:val="28"/>
            <w:szCs w:val="28"/>
          </w:rPr>
          <w:t>статьи 5.27</w:t>
        </w:r>
      </w:hyperlink>
      <w:r w:rsidRPr="009E63F5">
        <w:rPr>
          <w:rFonts w:ascii="Times New Roman" w:hAnsi="Times New Roman" w:cs="Times New Roman"/>
          <w:sz w:val="28"/>
          <w:szCs w:val="28"/>
        </w:rPr>
        <w:t xml:space="preserve"> КоАП РФ.</w:t>
      </w:r>
    </w:p>
    <w:p w:rsidR="009F036F" w:rsidRDefault="009F036F" w:rsidP="00DA30C1">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 xml:space="preserve">За повторное совершение аналогичного правонарушения указанные лица привлекаются к </w:t>
      </w:r>
      <w:r w:rsidRPr="009E63F5">
        <w:rPr>
          <w:rFonts w:ascii="Times New Roman" w:hAnsi="Times New Roman" w:cs="Times New Roman"/>
          <w:b/>
          <w:sz w:val="28"/>
          <w:szCs w:val="28"/>
        </w:rPr>
        <w:t>административной ответственности</w:t>
      </w:r>
      <w:r w:rsidRPr="009E63F5">
        <w:rPr>
          <w:rFonts w:ascii="Times New Roman" w:hAnsi="Times New Roman" w:cs="Times New Roman"/>
          <w:sz w:val="28"/>
          <w:szCs w:val="28"/>
        </w:rPr>
        <w:t xml:space="preserve"> в соответствии </w:t>
      </w:r>
      <w:r w:rsidRPr="009E63F5">
        <w:rPr>
          <w:rFonts w:ascii="Times New Roman" w:hAnsi="Times New Roman" w:cs="Times New Roman"/>
          <w:sz w:val="28"/>
          <w:szCs w:val="28"/>
        </w:rPr>
        <w:br/>
        <w:t xml:space="preserve">с </w:t>
      </w:r>
      <w:hyperlink r:id="rId14" w:history="1">
        <w:r w:rsidRPr="009E63F5">
          <w:rPr>
            <w:rFonts w:ascii="Times New Roman" w:hAnsi="Times New Roman" w:cs="Times New Roman"/>
            <w:sz w:val="28"/>
            <w:szCs w:val="28"/>
          </w:rPr>
          <w:t>частью 7 статьи 5.27</w:t>
        </w:r>
      </w:hyperlink>
      <w:r w:rsidRPr="009E63F5">
        <w:rPr>
          <w:rFonts w:ascii="Times New Roman" w:hAnsi="Times New Roman" w:cs="Times New Roman"/>
          <w:sz w:val="28"/>
          <w:szCs w:val="28"/>
        </w:rPr>
        <w:t xml:space="preserve"> КоАП РФ.</w:t>
      </w:r>
    </w:p>
    <w:p w:rsidR="00DA30C1" w:rsidRPr="009E63F5" w:rsidRDefault="00DA30C1" w:rsidP="00DA30C1">
      <w:pPr>
        <w:autoSpaceDE w:val="0"/>
        <w:autoSpaceDN w:val="0"/>
        <w:adjustRightInd w:val="0"/>
        <w:spacing w:after="0" w:line="240" w:lineRule="auto"/>
        <w:ind w:firstLine="709"/>
        <w:jc w:val="both"/>
        <w:rPr>
          <w:rFonts w:ascii="Times New Roman" w:hAnsi="Times New Roman" w:cs="Times New Roman"/>
          <w:sz w:val="28"/>
          <w:szCs w:val="28"/>
        </w:rPr>
      </w:pPr>
    </w:p>
    <w:tbl>
      <w:tblPr>
        <w:tblW w:w="4940" w:type="pct"/>
        <w:tblInd w:w="62" w:type="dxa"/>
        <w:tblCellMar>
          <w:top w:w="75" w:type="dxa"/>
          <w:left w:w="0" w:type="dxa"/>
          <w:bottom w:w="75" w:type="dxa"/>
          <w:right w:w="0" w:type="dxa"/>
        </w:tblCellMar>
        <w:tblLook w:val="0000"/>
      </w:tblPr>
      <w:tblGrid>
        <w:gridCol w:w="2835"/>
        <w:gridCol w:w="7371"/>
      </w:tblGrid>
      <w:tr w:rsidR="009E63F5" w:rsidRPr="009E63F5" w:rsidTr="002331F5">
        <w:tc>
          <w:tcPr>
            <w:tcW w:w="1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36F" w:rsidRPr="009E63F5" w:rsidRDefault="009F036F" w:rsidP="002331F5">
            <w:pPr>
              <w:autoSpaceDE w:val="0"/>
              <w:autoSpaceDN w:val="0"/>
              <w:adjustRightInd w:val="0"/>
              <w:spacing w:after="0" w:line="240" w:lineRule="auto"/>
              <w:jc w:val="center"/>
              <w:rPr>
                <w:rFonts w:ascii="Times New Roman" w:hAnsi="Times New Roman" w:cs="Times New Roman"/>
                <w:sz w:val="28"/>
                <w:szCs w:val="28"/>
              </w:rPr>
            </w:pPr>
            <w:r w:rsidRPr="009E63F5">
              <w:rPr>
                <w:rFonts w:ascii="Times New Roman" w:hAnsi="Times New Roman" w:cs="Times New Roman"/>
                <w:sz w:val="28"/>
                <w:szCs w:val="28"/>
              </w:rPr>
              <w:t xml:space="preserve">Лицо, привлекаемое </w:t>
            </w:r>
            <w:r w:rsidRPr="009E63F5">
              <w:rPr>
                <w:rFonts w:ascii="Times New Roman" w:hAnsi="Times New Roman" w:cs="Times New Roman"/>
                <w:sz w:val="28"/>
                <w:szCs w:val="28"/>
              </w:rPr>
              <w:br/>
              <w:t>к ответственности</w:t>
            </w:r>
          </w:p>
        </w:tc>
        <w:tc>
          <w:tcPr>
            <w:tcW w:w="36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36F" w:rsidRPr="009E63F5" w:rsidRDefault="009F036F" w:rsidP="002331F5">
            <w:pPr>
              <w:autoSpaceDE w:val="0"/>
              <w:autoSpaceDN w:val="0"/>
              <w:adjustRightInd w:val="0"/>
              <w:spacing w:after="0" w:line="240" w:lineRule="auto"/>
              <w:ind w:left="-62"/>
              <w:jc w:val="center"/>
              <w:rPr>
                <w:rFonts w:ascii="Times New Roman" w:hAnsi="Times New Roman" w:cs="Times New Roman"/>
                <w:sz w:val="28"/>
                <w:szCs w:val="28"/>
              </w:rPr>
            </w:pPr>
            <w:r w:rsidRPr="009E63F5">
              <w:rPr>
                <w:rFonts w:ascii="Times New Roman" w:hAnsi="Times New Roman" w:cs="Times New Roman"/>
                <w:sz w:val="28"/>
                <w:szCs w:val="28"/>
              </w:rPr>
              <w:t xml:space="preserve">Меры административной ответственности </w:t>
            </w:r>
          </w:p>
        </w:tc>
      </w:tr>
      <w:tr w:rsidR="009E63F5" w:rsidRPr="009E63F5" w:rsidTr="002331F5">
        <w:tc>
          <w:tcPr>
            <w:tcW w:w="1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36F" w:rsidRPr="009E63F5" w:rsidRDefault="009F036F" w:rsidP="002331F5">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Должностное лицо</w:t>
            </w:r>
          </w:p>
        </w:tc>
        <w:tc>
          <w:tcPr>
            <w:tcW w:w="36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36F" w:rsidRPr="009E63F5" w:rsidRDefault="009F036F" w:rsidP="002331F5">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 xml:space="preserve">Штраф от 10 тыс. до 20 тыс. руб., </w:t>
            </w:r>
          </w:p>
          <w:p w:rsidR="009F036F" w:rsidRPr="009E63F5" w:rsidRDefault="009F036F" w:rsidP="003F4112">
            <w:pPr>
              <w:autoSpaceDE w:val="0"/>
              <w:autoSpaceDN w:val="0"/>
              <w:adjustRightInd w:val="0"/>
              <w:spacing w:after="0" w:line="240" w:lineRule="auto"/>
              <w:jc w:val="both"/>
              <w:rPr>
                <w:rFonts w:ascii="Times New Roman" w:hAnsi="Times New Roman" w:cs="Times New Roman"/>
                <w:sz w:val="28"/>
                <w:szCs w:val="28"/>
              </w:rPr>
            </w:pPr>
            <w:r w:rsidRPr="009E63F5">
              <w:rPr>
                <w:rFonts w:ascii="Times New Roman" w:hAnsi="Times New Roman" w:cs="Times New Roman"/>
                <w:i/>
                <w:sz w:val="28"/>
                <w:szCs w:val="28"/>
              </w:rPr>
              <w:t xml:space="preserve">за аналогичное повторное нарушение – штраф от </w:t>
            </w:r>
            <w:r w:rsidRPr="009E63F5">
              <w:rPr>
                <w:rFonts w:ascii="Times New Roman" w:hAnsi="Times New Roman" w:cs="Times New Roman"/>
                <w:i/>
                <w:sz w:val="28"/>
                <w:szCs w:val="28"/>
              </w:rPr>
              <w:br/>
            </w:r>
            <w:r w:rsidR="003F4112">
              <w:rPr>
                <w:rFonts w:ascii="Times New Roman" w:hAnsi="Times New Roman" w:cs="Times New Roman"/>
                <w:i/>
                <w:sz w:val="28"/>
                <w:szCs w:val="28"/>
              </w:rPr>
              <w:t>2</w:t>
            </w:r>
            <w:r w:rsidRPr="009E63F5">
              <w:rPr>
                <w:rFonts w:ascii="Times New Roman" w:hAnsi="Times New Roman" w:cs="Times New Roman"/>
                <w:i/>
                <w:sz w:val="28"/>
                <w:szCs w:val="28"/>
              </w:rPr>
              <w:t xml:space="preserve">0 тыс. до </w:t>
            </w:r>
            <w:r w:rsidR="003F4112">
              <w:rPr>
                <w:rFonts w:ascii="Times New Roman" w:hAnsi="Times New Roman" w:cs="Times New Roman"/>
                <w:i/>
                <w:sz w:val="28"/>
                <w:szCs w:val="28"/>
              </w:rPr>
              <w:t>3</w:t>
            </w:r>
            <w:r w:rsidRPr="009E63F5">
              <w:rPr>
                <w:rFonts w:ascii="Times New Roman" w:hAnsi="Times New Roman" w:cs="Times New Roman"/>
                <w:i/>
                <w:sz w:val="28"/>
                <w:szCs w:val="28"/>
              </w:rPr>
              <w:t>0 тыс. руб.</w:t>
            </w:r>
            <w:r w:rsidRPr="009E63F5">
              <w:rPr>
                <w:rFonts w:ascii="Times New Roman" w:hAnsi="Times New Roman" w:cs="Times New Roman"/>
                <w:sz w:val="28"/>
                <w:szCs w:val="28"/>
              </w:rPr>
              <w:t xml:space="preserve"> </w:t>
            </w:r>
            <w:r w:rsidRPr="009E63F5">
              <w:rPr>
                <w:rFonts w:ascii="Times New Roman" w:hAnsi="Times New Roman" w:cs="Times New Roman"/>
                <w:i/>
                <w:sz w:val="28"/>
                <w:szCs w:val="28"/>
              </w:rPr>
              <w:t>или дисквалификацию на срок от одного года до трех лет</w:t>
            </w:r>
          </w:p>
        </w:tc>
      </w:tr>
      <w:tr w:rsidR="009E63F5" w:rsidRPr="009E63F5" w:rsidTr="002331F5">
        <w:tc>
          <w:tcPr>
            <w:tcW w:w="1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36F" w:rsidRPr="009E63F5" w:rsidRDefault="009F036F" w:rsidP="002331F5">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Индивидуальный предприниматель</w:t>
            </w:r>
          </w:p>
        </w:tc>
        <w:tc>
          <w:tcPr>
            <w:tcW w:w="36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36F" w:rsidRPr="009E63F5" w:rsidRDefault="009F036F" w:rsidP="00956625">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 xml:space="preserve">Штраф от 1 тыс. до 5 тыс. руб., </w:t>
            </w:r>
            <w:r w:rsidRPr="009E63F5">
              <w:rPr>
                <w:rFonts w:ascii="Times New Roman" w:hAnsi="Times New Roman" w:cs="Times New Roman"/>
                <w:sz w:val="28"/>
                <w:szCs w:val="28"/>
              </w:rPr>
              <w:br/>
            </w:r>
            <w:r w:rsidRPr="009E63F5">
              <w:rPr>
                <w:rFonts w:ascii="Times New Roman" w:hAnsi="Times New Roman" w:cs="Times New Roman"/>
                <w:i/>
                <w:sz w:val="28"/>
                <w:szCs w:val="28"/>
              </w:rPr>
              <w:t xml:space="preserve">за аналогичное повторное нарушение – штраф от </w:t>
            </w:r>
            <w:r w:rsidRPr="009E63F5">
              <w:rPr>
                <w:rFonts w:ascii="Times New Roman" w:hAnsi="Times New Roman" w:cs="Times New Roman"/>
                <w:i/>
                <w:sz w:val="28"/>
                <w:szCs w:val="28"/>
              </w:rPr>
              <w:br/>
            </w:r>
            <w:r w:rsidR="00956625" w:rsidRPr="009E63F5">
              <w:rPr>
                <w:rFonts w:ascii="Times New Roman" w:hAnsi="Times New Roman" w:cs="Times New Roman"/>
                <w:i/>
                <w:sz w:val="28"/>
                <w:szCs w:val="28"/>
              </w:rPr>
              <w:t>10</w:t>
            </w:r>
            <w:r w:rsidRPr="009E63F5">
              <w:rPr>
                <w:rFonts w:ascii="Times New Roman" w:hAnsi="Times New Roman" w:cs="Times New Roman"/>
                <w:i/>
                <w:sz w:val="28"/>
                <w:szCs w:val="28"/>
              </w:rPr>
              <w:t xml:space="preserve"> тыс. до </w:t>
            </w:r>
            <w:r w:rsidR="00956625" w:rsidRPr="009E63F5">
              <w:rPr>
                <w:rFonts w:ascii="Times New Roman" w:hAnsi="Times New Roman" w:cs="Times New Roman"/>
                <w:i/>
                <w:sz w:val="28"/>
                <w:szCs w:val="28"/>
              </w:rPr>
              <w:t>30</w:t>
            </w:r>
            <w:r w:rsidRPr="009E63F5">
              <w:rPr>
                <w:rFonts w:ascii="Times New Roman" w:hAnsi="Times New Roman" w:cs="Times New Roman"/>
                <w:i/>
                <w:sz w:val="28"/>
                <w:szCs w:val="28"/>
              </w:rPr>
              <w:t xml:space="preserve"> тыс. руб.</w:t>
            </w:r>
          </w:p>
        </w:tc>
      </w:tr>
      <w:tr w:rsidR="009E63F5" w:rsidRPr="009E63F5" w:rsidTr="002331F5">
        <w:tc>
          <w:tcPr>
            <w:tcW w:w="1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36F" w:rsidRPr="009E63F5" w:rsidRDefault="009F036F" w:rsidP="002331F5">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Юридическое лицо</w:t>
            </w:r>
          </w:p>
        </w:tc>
        <w:tc>
          <w:tcPr>
            <w:tcW w:w="36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36F" w:rsidRPr="009E63F5" w:rsidRDefault="009F036F" w:rsidP="00956625">
            <w:pPr>
              <w:autoSpaceDE w:val="0"/>
              <w:autoSpaceDN w:val="0"/>
              <w:adjustRightInd w:val="0"/>
              <w:spacing w:after="0" w:line="240" w:lineRule="auto"/>
              <w:rPr>
                <w:rFonts w:ascii="Times New Roman" w:hAnsi="Times New Roman" w:cs="Times New Roman"/>
                <w:sz w:val="28"/>
                <w:szCs w:val="28"/>
              </w:rPr>
            </w:pPr>
            <w:r w:rsidRPr="009E63F5">
              <w:rPr>
                <w:rFonts w:ascii="Times New Roman" w:hAnsi="Times New Roman" w:cs="Times New Roman"/>
                <w:sz w:val="28"/>
                <w:szCs w:val="28"/>
              </w:rPr>
              <w:t xml:space="preserve">Штраф от 30 тыс. до 50 тыс. руб., </w:t>
            </w:r>
            <w:r w:rsidRPr="009E63F5">
              <w:rPr>
                <w:rFonts w:ascii="Times New Roman" w:hAnsi="Times New Roman" w:cs="Times New Roman"/>
                <w:sz w:val="28"/>
                <w:szCs w:val="28"/>
              </w:rPr>
              <w:br/>
            </w:r>
            <w:r w:rsidRPr="009E63F5">
              <w:rPr>
                <w:rFonts w:ascii="Times New Roman" w:hAnsi="Times New Roman" w:cs="Times New Roman"/>
                <w:i/>
                <w:sz w:val="28"/>
                <w:szCs w:val="28"/>
              </w:rPr>
              <w:t xml:space="preserve">за аналогичное повторное нарушение – штраф от </w:t>
            </w:r>
            <w:r w:rsidRPr="009E63F5">
              <w:rPr>
                <w:rFonts w:ascii="Times New Roman" w:hAnsi="Times New Roman" w:cs="Times New Roman"/>
                <w:i/>
                <w:sz w:val="28"/>
                <w:szCs w:val="28"/>
              </w:rPr>
              <w:br/>
            </w:r>
            <w:r w:rsidR="00956625" w:rsidRPr="009E63F5">
              <w:rPr>
                <w:rFonts w:ascii="Times New Roman" w:hAnsi="Times New Roman" w:cs="Times New Roman"/>
                <w:i/>
                <w:sz w:val="28"/>
                <w:szCs w:val="28"/>
              </w:rPr>
              <w:t>50</w:t>
            </w:r>
            <w:r w:rsidRPr="009E63F5">
              <w:rPr>
                <w:rFonts w:ascii="Times New Roman" w:hAnsi="Times New Roman" w:cs="Times New Roman"/>
                <w:i/>
                <w:sz w:val="28"/>
                <w:szCs w:val="28"/>
              </w:rPr>
              <w:t xml:space="preserve"> тыс. до </w:t>
            </w:r>
            <w:r w:rsidR="00956625" w:rsidRPr="009E63F5">
              <w:rPr>
                <w:rFonts w:ascii="Times New Roman" w:hAnsi="Times New Roman" w:cs="Times New Roman"/>
                <w:i/>
                <w:sz w:val="28"/>
                <w:szCs w:val="28"/>
              </w:rPr>
              <w:t>1</w:t>
            </w:r>
            <w:r w:rsidRPr="009E63F5">
              <w:rPr>
                <w:rFonts w:ascii="Times New Roman" w:hAnsi="Times New Roman" w:cs="Times New Roman"/>
                <w:i/>
                <w:sz w:val="28"/>
                <w:szCs w:val="28"/>
              </w:rPr>
              <w:t>00 тыс. руб.</w:t>
            </w:r>
          </w:p>
        </w:tc>
      </w:tr>
    </w:tbl>
    <w:p w:rsidR="00E37E79" w:rsidRPr="009E63F5" w:rsidRDefault="00E37E79" w:rsidP="00E37E79">
      <w:pPr>
        <w:autoSpaceDE w:val="0"/>
        <w:autoSpaceDN w:val="0"/>
        <w:adjustRightInd w:val="0"/>
        <w:spacing w:after="0" w:line="240" w:lineRule="auto"/>
        <w:ind w:firstLine="540"/>
        <w:jc w:val="both"/>
        <w:rPr>
          <w:rFonts w:ascii="Times New Roman" w:hAnsi="Times New Roman" w:cs="Times New Roman"/>
          <w:sz w:val="28"/>
          <w:szCs w:val="28"/>
        </w:rPr>
      </w:pPr>
    </w:p>
    <w:p w:rsidR="00D54C57" w:rsidRPr="009E63F5" w:rsidRDefault="00FB30B4" w:rsidP="000C203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63F5">
        <w:rPr>
          <w:rFonts w:ascii="Times New Roman" w:eastAsia="Calibri" w:hAnsi="Times New Roman" w:cs="Times New Roman"/>
          <w:sz w:val="28"/>
          <w:szCs w:val="28"/>
        </w:rPr>
        <w:t xml:space="preserve">Согласно </w:t>
      </w:r>
      <w:r w:rsidR="00273902" w:rsidRPr="009E63F5">
        <w:rPr>
          <w:rFonts w:ascii="Times New Roman" w:eastAsia="Calibri" w:hAnsi="Times New Roman" w:cs="Times New Roman"/>
          <w:sz w:val="28"/>
          <w:szCs w:val="28"/>
        </w:rPr>
        <w:t xml:space="preserve">части 3 </w:t>
      </w:r>
      <w:r w:rsidRPr="009E63F5">
        <w:rPr>
          <w:rFonts w:ascii="Times New Roman" w:eastAsia="Calibri" w:hAnsi="Times New Roman" w:cs="Times New Roman"/>
          <w:sz w:val="28"/>
          <w:szCs w:val="28"/>
        </w:rPr>
        <w:t>стать</w:t>
      </w:r>
      <w:r w:rsidR="00273902" w:rsidRPr="009E63F5">
        <w:rPr>
          <w:rFonts w:ascii="Times New Roman" w:eastAsia="Calibri" w:hAnsi="Times New Roman" w:cs="Times New Roman"/>
          <w:sz w:val="28"/>
          <w:szCs w:val="28"/>
        </w:rPr>
        <w:t>и</w:t>
      </w:r>
      <w:r w:rsidRPr="009E63F5">
        <w:rPr>
          <w:rFonts w:ascii="Times New Roman" w:eastAsia="Calibri" w:hAnsi="Times New Roman" w:cs="Times New Roman"/>
          <w:sz w:val="28"/>
          <w:szCs w:val="28"/>
        </w:rPr>
        <w:t xml:space="preserve"> 133 ТК РФ м</w:t>
      </w:r>
      <w:r w:rsidR="00D54C57" w:rsidRPr="009E63F5">
        <w:rPr>
          <w:rFonts w:ascii="Times New Roman" w:eastAsia="Calibri" w:hAnsi="Times New Roman" w:cs="Times New Roman"/>
          <w:sz w:val="28"/>
          <w:szCs w:val="28"/>
        </w:rPr>
        <w:t xml:space="preserve">есячная заработная плата работника, полностью отработавшего за этот период норму рабочего времени и выполнившего нормы труда, </w:t>
      </w:r>
      <w:r w:rsidR="00D54C57" w:rsidRPr="009E63F5">
        <w:rPr>
          <w:rFonts w:ascii="Times New Roman" w:eastAsia="Calibri" w:hAnsi="Times New Roman" w:cs="Times New Roman"/>
          <w:b/>
          <w:bCs/>
          <w:sz w:val="28"/>
          <w:szCs w:val="28"/>
        </w:rPr>
        <w:t>не может быть ниже минимального</w:t>
      </w:r>
      <w:r w:rsidR="00D54C57" w:rsidRPr="009E63F5">
        <w:rPr>
          <w:rStyle w:val="a3"/>
          <w:rFonts w:ascii="Times New Roman" w:eastAsia="Calibri" w:hAnsi="Times New Roman" w:cs="Times New Roman"/>
          <w:sz w:val="28"/>
          <w:szCs w:val="28"/>
        </w:rPr>
        <w:t xml:space="preserve"> размера оплаты труда</w:t>
      </w:r>
      <w:r w:rsidRPr="009E63F5">
        <w:rPr>
          <w:rFonts w:ascii="Times New Roman" w:eastAsia="Calibri" w:hAnsi="Times New Roman" w:cs="Times New Roman"/>
          <w:sz w:val="28"/>
          <w:szCs w:val="28"/>
        </w:rPr>
        <w:t>.</w:t>
      </w:r>
    </w:p>
    <w:p w:rsidR="000C203F" w:rsidRDefault="00571303" w:rsidP="000C203F">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sz w:val="28"/>
          <w:szCs w:val="28"/>
        </w:rPr>
        <w:t>Согласно</w:t>
      </w:r>
      <w:r w:rsidRPr="009E63F5">
        <w:rPr>
          <w:rFonts w:ascii="Times New Roman" w:eastAsia="Times New Roman" w:hAnsi="Times New Roman" w:cs="Times New Roman"/>
          <w:sz w:val="28"/>
          <w:szCs w:val="28"/>
          <w:lang w:eastAsia="en-US"/>
        </w:rPr>
        <w:t xml:space="preserve"> </w:t>
      </w:r>
      <w:r w:rsidRPr="00571303">
        <w:rPr>
          <w:rFonts w:ascii="Times New Roman" w:eastAsia="Times New Roman" w:hAnsi="Times New Roman" w:cs="Times New Roman"/>
          <w:sz w:val="28"/>
          <w:szCs w:val="28"/>
          <w:lang w:eastAsia="en-US"/>
        </w:rPr>
        <w:t>Регионально</w:t>
      </w:r>
      <w:r w:rsidR="000C203F">
        <w:rPr>
          <w:rFonts w:ascii="Times New Roman" w:eastAsia="Times New Roman" w:hAnsi="Times New Roman" w:cs="Times New Roman"/>
          <w:sz w:val="28"/>
          <w:szCs w:val="28"/>
          <w:lang w:eastAsia="en-US"/>
        </w:rPr>
        <w:t>го</w:t>
      </w:r>
      <w:r w:rsidRPr="00571303">
        <w:rPr>
          <w:rFonts w:ascii="Times New Roman" w:eastAsia="Times New Roman" w:hAnsi="Times New Roman" w:cs="Times New Roman"/>
          <w:sz w:val="28"/>
          <w:szCs w:val="28"/>
          <w:lang w:eastAsia="en-US"/>
        </w:rPr>
        <w:t xml:space="preserve"> соглашени</w:t>
      </w:r>
      <w:r w:rsidR="000C203F">
        <w:rPr>
          <w:rFonts w:ascii="Times New Roman" w:eastAsia="Times New Roman" w:hAnsi="Times New Roman" w:cs="Times New Roman"/>
          <w:sz w:val="28"/>
          <w:szCs w:val="28"/>
          <w:lang w:eastAsia="en-US"/>
        </w:rPr>
        <w:t>я</w:t>
      </w:r>
      <w:r w:rsidRPr="00571303">
        <w:rPr>
          <w:rFonts w:ascii="Times New Roman" w:eastAsia="Times New Roman" w:hAnsi="Times New Roman" w:cs="Times New Roman"/>
          <w:sz w:val="28"/>
          <w:szCs w:val="28"/>
          <w:lang w:eastAsia="en-US"/>
        </w:rPr>
        <w:t xml:space="preserve"> о минимальной заработной плате </w:t>
      </w:r>
      <w:r w:rsidR="000C203F">
        <w:rPr>
          <w:rFonts w:ascii="Times New Roman" w:eastAsia="Times New Roman" w:hAnsi="Times New Roman" w:cs="Times New Roman"/>
          <w:sz w:val="28"/>
          <w:szCs w:val="28"/>
          <w:lang w:eastAsia="en-US"/>
        </w:rPr>
        <w:t xml:space="preserve">                  </w:t>
      </w:r>
      <w:r w:rsidRPr="00571303">
        <w:rPr>
          <w:rFonts w:ascii="Times New Roman" w:eastAsia="Times New Roman" w:hAnsi="Times New Roman" w:cs="Times New Roman"/>
          <w:sz w:val="28"/>
          <w:szCs w:val="28"/>
          <w:lang w:eastAsia="en-US"/>
        </w:rPr>
        <w:t xml:space="preserve">в Омской области от </w:t>
      </w:r>
      <w:r w:rsidR="000C203F">
        <w:rPr>
          <w:rFonts w:ascii="Times New Roman" w:eastAsia="Times New Roman" w:hAnsi="Times New Roman" w:cs="Times New Roman"/>
          <w:sz w:val="28"/>
          <w:szCs w:val="28"/>
          <w:lang w:eastAsia="en-US"/>
        </w:rPr>
        <w:t>26</w:t>
      </w:r>
      <w:r w:rsidRPr="00571303">
        <w:rPr>
          <w:rFonts w:ascii="Times New Roman" w:eastAsia="Times New Roman" w:hAnsi="Times New Roman" w:cs="Times New Roman"/>
          <w:sz w:val="28"/>
          <w:szCs w:val="28"/>
          <w:lang w:eastAsia="en-US"/>
        </w:rPr>
        <w:t xml:space="preserve"> декабря 201</w:t>
      </w:r>
      <w:r w:rsidR="000C203F">
        <w:rPr>
          <w:rFonts w:ascii="Times New Roman" w:eastAsia="Times New Roman" w:hAnsi="Times New Roman" w:cs="Times New Roman"/>
          <w:sz w:val="28"/>
          <w:szCs w:val="28"/>
          <w:lang w:eastAsia="en-US"/>
        </w:rPr>
        <w:t>7</w:t>
      </w:r>
      <w:r w:rsidRPr="00571303">
        <w:rPr>
          <w:rFonts w:ascii="Times New Roman" w:eastAsia="Times New Roman" w:hAnsi="Times New Roman" w:cs="Times New Roman"/>
          <w:sz w:val="28"/>
          <w:szCs w:val="28"/>
          <w:lang w:eastAsia="en-US"/>
        </w:rPr>
        <w:t xml:space="preserve"> года № 1</w:t>
      </w:r>
      <w:r w:rsidR="000C203F">
        <w:rPr>
          <w:rFonts w:ascii="Times New Roman" w:eastAsia="Times New Roman" w:hAnsi="Times New Roman" w:cs="Times New Roman"/>
          <w:sz w:val="28"/>
          <w:szCs w:val="28"/>
          <w:lang w:eastAsia="en-US"/>
        </w:rPr>
        <w:t>11</w:t>
      </w:r>
      <w:r w:rsidRPr="00571303">
        <w:rPr>
          <w:rFonts w:ascii="Times New Roman" w:eastAsia="Times New Roman" w:hAnsi="Times New Roman" w:cs="Times New Roman"/>
          <w:sz w:val="28"/>
          <w:szCs w:val="28"/>
          <w:lang w:eastAsia="en-US"/>
        </w:rPr>
        <w:t xml:space="preserve">-РС </w:t>
      </w:r>
      <w:r w:rsidRPr="009E63F5">
        <w:rPr>
          <w:rFonts w:ascii="Times New Roman" w:hAnsi="Times New Roman"/>
          <w:sz w:val="28"/>
          <w:szCs w:val="28"/>
        </w:rPr>
        <w:t xml:space="preserve">на территории Омской области с 1 </w:t>
      </w:r>
      <w:r w:rsidR="000C203F">
        <w:rPr>
          <w:rFonts w:ascii="Times New Roman" w:hAnsi="Times New Roman"/>
          <w:sz w:val="28"/>
          <w:szCs w:val="28"/>
        </w:rPr>
        <w:t xml:space="preserve">мая </w:t>
      </w:r>
      <w:r w:rsidRPr="009E63F5">
        <w:rPr>
          <w:rFonts w:ascii="Times New Roman" w:hAnsi="Times New Roman"/>
          <w:sz w:val="28"/>
          <w:szCs w:val="28"/>
        </w:rPr>
        <w:t>201</w:t>
      </w:r>
      <w:r w:rsidR="000C203F">
        <w:rPr>
          <w:rFonts w:ascii="Times New Roman" w:hAnsi="Times New Roman"/>
          <w:sz w:val="28"/>
          <w:szCs w:val="28"/>
        </w:rPr>
        <w:t>8</w:t>
      </w:r>
      <w:r w:rsidRPr="009E63F5">
        <w:rPr>
          <w:rFonts w:ascii="Times New Roman" w:hAnsi="Times New Roman"/>
          <w:sz w:val="28"/>
          <w:szCs w:val="28"/>
        </w:rPr>
        <w:t xml:space="preserve"> года </w:t>
      </w:r>
      <w:r w:rsidRPr="009E63F5">
        <w:rPr>
          <w:rFonts w:ascii="Times New Roman" w:hAnsi="Times New Roman" w:cs="Times New Roman"/>
          <w:sz w:val="28"/>
          <w:szCs w:val="28"/>
        </w:rPr>
        <w:t>в соответствии со статьей 133.1 ТК РФ установлена минимальная заработная плата</w:t>
      </w:r>
      <w:r w:rsidR="000C203F">
        <w:rPr>
          <w:rFonts w:ascii="Times New Roman" w:hAnsi="Times New Roman" w:cs="Times New Roman"/>
          <w:sz w:val="28"/>
          <w:szCs w:val="28"/>
        </w:rPr>
        <w:t xml:space="preserve"> (без учета районного коэффициента)</w:t>
      </w:r>
      <w:r w:rsidRPr="009E63F5">
        <w:rPr>
          <w:rFonts w:ascii="Times New Roman" w:hAnsi="Times New Roman"/>
          <w:sz w:val="28"/>
          <w:szCs w:val="28"/>
        </w:rPr>
        <w:t xml:space="preserve"> в </w:t>
      </w:r>
      <w:r w:rsidRPr="009E63F5">
        <w:rPr>
          <w:rFonts w:ascii="Times New Roman" w:hAnsi="Times New Roman" w:cs="Times New Roman"/>
          <w:sz w:val="28"/>
          <w:szCs w:val="28"/>
        </w:rPr>
        <w:t>следующих размерах:</w:t>
      </w:r>
    </w:p>
    <w:p w:rsidR="000C203F" w:rsidRDefault="00571303" w:rsidP="000C203F">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 </w:t>
      </w:r>
      <w:r w:rsidR="000C203F">
        <w:rPr>
          <w:rFonts w:ascii="Times New Roman" w:hAnsi="Times New Roman" w:cs="Times New Roman"/>
          <w:sz w:val="28"/>
          <w:szCs w:val="28"/>
        </w:rPr>
        <w:t>для работников организаций и индивидуальных предпринимателей, осуществляющих в качестве основного вид экономической деятельности "сельское, лесное хозяйство, охота, рыболовство и рыбоводство", некоммерческих организаций, организаций, финансируемых из областного и местных бюджетов Омской области – 11163 руб.;</w:t>
      </w:r>
    </w:p>
    <w:p w:rsidR="00EE7F1B" w:rsidRDefault="000C203F" w:rsidP="00EE7F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для работников других работодателей –11 463 руб.</w:t>
      </w:r>
    </w:p>
    <w:p w:rsidR="00EE7F1B" w:rsidRPr="00EE7F1B" w:rsidRDefault="00EE7F1B" w:rsidP="00EE7F1B">
      <w:pPr>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EE7F1B">
        <w:rPr>
          <w:rFonts w:ascii="Times New Roman" w:eastAsia="Times New Roman" w:hAnsi="Times New Roman" w:cs="Times New Roman"/>
          <w:b/>
          <w:i/>
          <w:sz w:val="28"/>
          <w:szCs w:val="28"/>
        </w:rPr>
        <w:t>С 1 января 2019 года м</w:t>
      </w:r>
      <w:r w:rsidRPr="00EE7F1B">
        <w:rPr>
          <w:rFonts w:ascii="Times New Roman" w:eastAsia="Calibri" w:hAnsi="Times New Roman" w:cs="Times New Roman"/>
          <w:b/>
          <w:bCs/>
          <w:i/>
          <w:sz w:val="28"/>
          <w:szCs w:val="28"/>
        </w:rPr>
        <w:t>инимальный</w:t>
      </w:r>
      <w:r w:rsidRPr="00EE7F1B">
        <w:rPr>
          <w:rStyle w:val="a3"/>
          <w:rFonts w:ascii="Times New Roman" w:eastAsia="Calibri" w:hAnsi="Times New Roman" w:cs="Times New Roman"/>
          <w:b w:val="0"/>
          <w:i/>
          <w:sz w:val="28"/>
          <w:szCs w:val="28"/>
        </w:rPr>
        <w:t xml:space="preserve"> </w:t>
      </w:r>
      <w:r w:rsidRPr="00EE7F1B">
        <w:rPr>
          <w:rStyle w:val="a3"/>
          <w:rFonts w:ascii="Times New Roman" w:eastAsia="Calibri" w:hAnsi="Times New Roman" w:cs="Times New Roman"/>
          <w:i/>
          <w:sz w:val="28"/>
          <w:szCs w:val="28"/>
        </w:rPr>
        <w:t>размер оплаты труда</w:t>
      </w:r>
      <w:r w:rsidRPr="00EE7F1B">
        <w:rPr>
          <w:rFonts w:ascii="Times New Roman" w:eastAsia="Times New Roman" w:hAnsi="Times New Roman" w:cs="Times New Roman"/>
          <w:b/>
          <w:i/>
          <w:sz w:val="28"/>
          <w:szCs w:val="28"/>
        </w:rPr>
        <w:t xml:space="preserve"> увеличится                 на 117 рублей и составит 11280 рублей (без учета </w:t>
      </w:r>
      <w:bookmarkStart w:id="0" w:name="_GoBack"/>
      <w:bookmarkEnd w:id="0"/>
      <w:r w:rsidRPr="00EE7F1B">
        <w:rPr>
          <w:rFonts w:ascii="Times New Roman" w:eastAsia="Times New Roman" w:hAnsi="Times New Roman" w:cs="Times New Roman"/>
          <w:b/>
          <w:i/>
          <w:sz w:val="28"/>
          <w:szCs w:val="28"/>
        </w:rPr>
        <w:t xml:space="preserve">районного коэффициента). </w:t>
      </w:r>
    </w:p>
    <w:p w:rsidR="00EE7F1B" w:rsidRPr="00EE7F1B" w:rsidRDefault="00EE7F1B" w:rsidP="00571303">
      <w:pPr>
        <w:autoSpaceDE w:val="0"/>
        <w:autoSpaceDN w:val="0"/>
        <w:adjustRightInd w:val="0"/>
        <w:spacing w:after="0" w:line="240" w:lineRule="auto"/>
        <w:ind w:firstLine="709"/>
        <w:jc w:val="both"/>
        <w:rPr>
          <w:rFonts w:ascii="Times New Roman" w:hAnsi="Times New Roman" w:cs="Times New Roman"/>
          <w:b/>
          <w:i/>
          <w:sz w:val="28"/>
          <w:szCs w:val="28"/>
        </w:rPr>
      </w:pPr>
    </w:p>
    <w:p w:rsidR="00931B87" w:rsidRPr="009E63F5" w:rsidRDefault="001A3111" w:rsidP="00571303">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9E63F5">
        <w:rPr>
          <w:rFonts w:ascii="Times New Roman" w:hAnsi="Times New Roman" w:cs="Times New Roman"/>
          <w:sz w:val="28"/>
          <w:szCs w:val="28"/>
        </w:rPr>
        <w:t xml:space="preserve">3. </w:t>
      </w:r>
      <w:r w:rsidR="00025E5E" w:rsidRPr="009E63F5">
        <w:rPr>
          <w:rFonts w:ascii="Times New Roman" w:hAnsi="Times New Roman" w:cs="Times New Roman"/>
          <w:b/>
          <w:sz w:val="28"/>
          <w:szCs w:val="28"/>
        </w:rPr>
        <w:t>К основным с</w:t>
      </w:r>
      <w:r w:rsidR="00931B87" w:rsidRPr="009E63F5">
        <w:rPr>
          <w:rFonts w:ascii="Times New Roman" w:eastAsia="Calibri" w:hAnsi="Times New Roman" w:cs="Times New Roman"/>
          <w:b/>
          <w:sz w:val="28"/>
          <w:szCs w:val="28"/>
        </w:rPr>
        <w:t>пособ</w:t>
      </w:r>
      <w:r w:rsidR="00025E5E" w:rsidRPr="009E63F5">
        <w:rPr>
          <w:rFonts w:ascii="Times New Roman" w:eastAsia="Calibri" w:hAnsi="Times New Roman" w:cs="Times New Roman"/>
          <w:b/>
          <w:sz w:val="28"/>
          <w:szCs w:val="28"/>
        </w:rPr>
        <w:t>ам</w:t>
      </w:r>
      <w:r w:rsidR="00931B87" w:rsidRPr="009E63F5">
        <w:rPr>
          <w:rFonts w:ascii="Times New Roman" w:eastAsia="Calibri" w:hAnsi="Times New Roman" w:cs="Times New Roman"/>
          <w:b/>
          <w:sz w:val="28"/>
          <w:szCs w:val="28"/>
        </w:rPr>
        <w:t xml:space="preserve"> защиты </w:t>
      </w:r>
      <w:r w:rsidR="00025E5E" w:rsidRPr="009E63F5">
        <w:rPr>
          <w:rFonts w:ascii="Times New Roman" w:eastAsia="Calibri" w:hAnsi="Times New Roman" w:cs="Times New Roman"/>
          <w:b/>
          <w:sz w:val="28"/>
          <w:szCs w:val="28"/>
        </w:rPr>
        <w:t xml:space="preserve">работниками </w:t>
      </w:r>
      <w:r w:rsidR="00931B87" w:rsidRPr="009E63F5">
        <w:rPr>
          <w:rFonts w:ascii="Times New Roman" w:hAnsi="Times New Roman" w:cs="Times New Roman"/>
          <w:b/>
          <w:sz w:val="28"/>
          <w:szCs w:val="28"/>
        </w:rPr>
        <w:t xml:space="preserve">своих </w:t>
      </w:r>
      <w:r w:rsidR="00931B87" w:rsidRPr="009E63F5">
        <w:rPr>
          <w:rFonts w:ascii="Times New Roman" w:eastAsia="Calibri" w:hAnsi="Times New Roman" w:cs="Times New Roman"/>
          <w:b/>
          <w:sz w:val="28"/>
          <w:szCs w:val="28"/>
        </w:rPr>
        <w:t xml:space="preserve">трудовых </w:t>
      </w:r>
      <w:r w:rsidR="00931B87" w:rsidRPr="009E63F5">
        <w:rPr>
          <w:rFonts w:ascii="Times New Roman" w:hAnsi="Times New Roman" w:cs="Times New Roman"/>
          <w:b/>
          <w:sz w:val="28"/>
          <w:szCs w:val="28"/>
        </w:rPr>
        <w:t xml:space="preserve">прав </w:t>
      </w:r>
      <w:r w:rsidR="008C5C48" w:rsidRPr="009E63F5">
        <w:rPr>
          <w:rFonts w:ascii="Times New Roman" w:hAnsi="Times New Roman" w:cs="Times New Roman"/>
          <w:b/>
          <w:sz w:val="28"/>
          <w:szCs w:val="28"/>
        </w:rPr>
        <w:br/>
      </w:r>
      <w:r w:rsidR="00931B87" w:rsidRPr="009E63F5">
        <w:rPr>
          <w:rFonts w:ascii="Times New Roman" w:hAnsi="Times New Roman" w:cs="Times New Roman"/>
          <w:b/>
          <w:sz w:val="28"/>
          <w:szCs w:val="28"/>
        </w:rPr>
        <w:t>и свобод</w:t>
      </w:r>
      <w:r w:rsidR="00025E5E" w:rsidRPr="009E63F5">
        <w:rPr>
          <w:rFonts w:ascii="Times New Roman" w:hAnsi="Times New Roman" w:cs="Times New Roman"/>
          <w:b/>
          <w:sz w:val="28"/>
          <w:szCs w:val="28"/>
        </w:rPr>
        <w:t xml:space="preserve"> относятся:</w:t>
      </w:r>
    </w:p>
    <w:p w:rsidR="00025E5E" w:rsidRPr="009E63F5" w:rsidRDefault="00025E5E" w:rsidP="002F3FBF">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9E63F5">
        <w:rPr>
          <w:rFonts w:ascii="Times New Roman" w:hAnsi="Times New Roman" w:cs="Times New Roman"/>
          <w:sz w:val="28"/>
          <w:szCs w:val="28"/>
        </w:rPr>
        <w:lastRenderedPageBreak/>
        <w:t>- самозащита работниками трудовых прав;</w:t>
      </w:r>
    </w:p>
    <w:p w:rsidR="00025E5E" w:rsidRPr="009E63F5" w:rsidRDefault="00025E5E" w:rsidP="002F3FBF">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9E63F5">
        <w:rPr>
          <w:rFonts w:ascii="Times New Roman" w:hAnsi="Times New Roman" w:cs="Times New Roman"/>
          <w:sz w:val="28"/>
          <w:szCs w:val="28"/>
        </w:rPr>
        <w:t>- защита трудовых прав и законных интересов работников профессиональными союзами;</w:t>
      </w:r>
    </w:p>
    <w:p w:rsidR="00025E5E" w:rsidRPr="009E63F5" w:rsidRDefault="00025E5E" w:rsidP="002F3FBF">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9E63F5">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25E5E" w:rsidRPr="009E63F5" w:rsidRDefault="00025E5E" w:rsidP="002F3FBF">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9E63F5">
        <w:rPr>
          <w:rFonts w:ascii="Times New Roman" w:hAnsi="Times New Roman" w:cs="Times New Roman"/>
          <w:sz w:val="28"/>
          <w:szCs w:val="28"/>
        </w:rPr>
        <w:t>- судебная защита</w:t>
      </w:r>
    </w:p>
    <w:p w:rsidR="005E6B49" w:rsidRPr="009E63F5" w:rsidRDefault="00D91615" w:rsidP="00931B87">
      <w:pPr>
        <w:autoSpaceDE w:val="0"/>
        <w:autoSpaceDN w:val="0"/>
        <w:adjustRightInd w:val="0"/>
        <w:spacing w:after="0" w:line="240" w:lineRule="auto"/>
        <w:ind w:firstLine="709"/>
        <w:jc w:val="both"/>
        <w:rPr>
          <w:rFonts w:ascii="Times New Roman" w:hAnsi="Times New Roman" w:cs="Times New Roman"/>
          <w:sz w:val="28"/>
          <w:szCs w:val="28"/>
        </w:rPr>
      </w:pPr>
      <w:r w:rsidRPr="009E63F5">
        <w:rPr>
          <w:rFonts w:ascii="Times New Roman" w:hAnsi="Times New Roman" w:cs="Times New Roman"/>
          <w:sz w:val="28"/>
          <w:szCs w:val="28"/>
        </w:rPr>
        <w:t>Г</w:t>
      </w:r>
      <w:r w:rsidR="00931B87" w:rsidRPr="009E63F5">
        <w:rPr>
          <w:rFonts w:ascii="Times New Roman" w:eastAsia="Calibri" w:hAnsi="Times New Roman" w:cs="Times New Roman"/>
          <w:sz w:val="28"/>
          <w:szCs w:val="28"/>
        </w:rPr>
        <w:t xml:space="preserve">осударственный надзор за соблюдением трудового законодательства и иных нормативных правовых актов, содержащих нормы трудового права, </w:t>
      </w:r>
      <w:r w:rsidR="0071612F" w:rsidRPr="009E63F5">
        <w:rPr>
          <w:rFonts w:ascii="Times New Roman" w:hAnsi="Times New Roman" w:cs="Times New Roman"/>
          <w:sz w:val="28"/>
          <w:szCs w:val="28"/>
        </w:rPr>
        <w:t xml:space="preserve">в Омской области </w:t>
      </w:r>
      <w:r w:rsidR="00931B87" w:rsidRPr="009E63F5">
        <w:rPr>
          <w:rFonts w:ascii="Times New Roman" w:eastAsia="Calibri" w:hAnsi="Times New Roman" w:cs="Times New Roman"/>
          <w:sz w:val="28"/>
          <w:szCs w:val="28"/>
        </w:rPr>
        <w:t xml:space="preserve">осуществляется </w:t>
      </w:r>
      <w:r w:rsidR="0071612F" w:rsidRPr="009E63F5">
        <w:rPr>
          <w:rFonts w:ascii="Times New Roman" w:hAnsi="Times New Roman" w:cs="Times New Roman"/>
          <w:sz w:val="28"/>
          <w:szCs w:val="28"/>
        </w:rPr>
        <w:t>Государственной инспекцией</w:t>
      </w:r>
      <w:r w:rsidR="0071612F" w:rsidRPr="009E63F5">
        <w:rPr>
          <w:rFonts w:ascii="Times New Roman" w:eastAsia="Calibri" w:hAnsi="Times New Roman" w:cs="Times New Roman"/>
          <w:sz w:val="28"/>
          <w:szCs w:val="28"/>
        </w:rPr>
        <w:t xml:space="preserve"> труда в Омской области (адрес: </w:t>
      </w:r>
      <w:smartTag w:uri="urn:schemas-microsoft-com:office:smarttags" w:element="metricconverter">
        <w:smartTagPr>
          <w:attr w:name="ProductID" w:val="644043, г"/>
        </w:smartTagPr>
        <w:r w:rsidR="0071612F" w:rsidRPr="009E63F5">
          <w:rPr>
            <w:rFonts w:ascii="Times New Roman" w:eastAsia="Calibri" w:hAnsi="Times New Roman" w:cs="Times New Roman"/>
            <w:sz w:val="28"/>
            <w:szCs w:val="28"/>
          </w:rPr>
          <w:t>644043, г</w:t>
        </w:r>
      </w:smartTag>
      <w:r w:rsidR="0071612F" w:rsidRPr="009E63F5">
        <w:rPr>
          <w:rFonts w:ascii="Times New Roman" w:eastAsia="Calibri" w:hAnsi="Times New Roman" w:cs="Times New Roman"/>
          <w:sz w:val="28"/>
          <w:szCs w:val="28"/>
        </w:rPr>
        <w:t>. Омск, ул. Певцова, д. 13, тел. 24-</w:t>
      </w:r>
      <w:r w:rsidR="00C54885">
        <w:rPr>
          <w:rFonts w:ascii="Times New Roman" w:eastAsia="Calibri" w:hAnsi="Times New Roman" w:cs="Times New Roman"/>
          <w:sz w:val="28"/>
          <w:szCs w:val="28"/>
        </w:rPr>
        <w:t>67</w:t>
      </w:r>
      <w:r w:rsidR="0071612F" w:rsidRPr="009E63F5">
        <w:rPr>
          <w:rFonts w:ascii="Times New Roman" w:eastAsia="Calibri" w:hAnsi="Times New Roman" w:cs="Times New Roman"/>
          <w:sz w:val="28"/>
          <w:szCs w:val="28"/>
        </w:rPr>
        <w:t>-</w:t>
      </w:r>
      <w:r w:rsidR="00C54885">
        <w:rPr>
          <w:rFonts w:ascii="Times New Roman" w:eastAsia="Calibri" w:hAnsi="Times New Roman" w:cs="Times New Roman"/>
          <w:sz w:val="28"/>
          <w:szCs w:val="28"/>
        </w:rPr>
        <w:t>01</w:t>
      </w:r>
      <w:r w:rsidR="0071612F" w:rsidRPr="009E63F5">
        <w:rPr>
          <w:rFonts w:ascii="Times New Roman" w:eastAsia="Calibri" w:hAnsi="Times New Roman" w:cs="Times New Roman"/>
          <w:sz w:val="28"/>
          <w:szCs w:val="28"/>
        </w:rPr>
        <w:t>).</w:t>
      </w:r>
      <w:r w:rsidR="0071612F" w:rsidRPr="009E63F5">
        <w:rPr>
          <w:rFonts w:ascii="Times New Roman" w:hAnsi="Times New Roman" w:cs="Times New Roman"/>
          <w:sz w:val="28"/>
          <w:szCs w:val="28"/>
        </w:rPr>
        <w:t xml:space="preserve"> </w:t>
      </w:r>
    </w:p>
    <w:p w:rsidR="00931B87" w:rsidRPr="009E63F5" w:rsidRDefault="0071612F" w:rsidP="00931B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63F5">
        <w:rPr>
          <w:rFonts w:ascii="Times New Roman" w:hAnsi="Times New Roman" w:cs="Times New Roman"/>
          <w:sz w:val="28"/>
          <w:szCs w:val="28"/>
        </w:rPr>
        <w:t>О</w:t>
      </w:r>
      <w:r w:rsidR="00931B87" w:rsidRPr="009E63F5">
        <w:rPr>
          <w:rFonts w:ascii="Times New Roman" w:eastAsia="Calibri" w:hAnsi="Times New Roman" w:cs="Times New Roman"/>
          <w:sz w:val="28"/>
          <w:szCs w:val="28"/>
        </w:rPr>
        <w:t>снованием для проведения внеплановой проверки является обращение или заявление работника о нарушении работодателем его трудовых прав.</w:t>
      </w:r>
    </w:p>
    <w:sectPr w:rsidR="00931B87" w:rsidRPr="009E63F5" w:rsidSect="008C5C48">
      <w:headerReference w:type="default" r:id="rId15"/>
      <w:pgSz w:w="11905" w:h="16838"/>
      <w:pgMar w:top="1134" w:right="565" w:bottom="851"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195" w:rsidRDefault="00287195" w:rsidP="00211605">
      <w:pPr>
        <w:spacing w:after="0" w:line="240" w:lineRule="auto"/>
      </w:pPr>
      <w:r>
        <w:separator/>
      </w:r>
    </w:p>
  </w:endnote>
  <w:endnote w:type="continuationSeparator" w:id="0">
    <w:p w:rsidR="00287195" w:rsidRDefault="00287195" w:rsidP="00211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195" w:rsidRDefault="00287195" w:rsidP="00211605">
      <w:pPr>
        <w:spacing w:after="0" w:line="240" w:lineRule="auto"/>
      </w:pPr>
      <w:r>
        <w:separator/>
      </w:r>
    </w:p>
  </w:footnote>
  <w:footnote w:type="continuationSeparator" w:id="0">
    <w:p w:rsidR="00287195" w:rsidRDefault="00287195" w:rsidP="00211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186119"/>
      <w:docPartObj>
        <w:docPartGallery w:val="Page Numbers (Top of Page)"/>
        <w:docPartUnique/>
      </w:docPartObj>
    </w:sdtPr>
    <w:sdtEndPr>
      <w:rPr>
        <w:rFonts w:ascii="Times New Roman" w:hAnsi="Times New Roman" w:cs="Times New Roman"/>
      </w:rPr>
    </w:sdtEndPr>
    <w:sdtContent>
      <w:p w:rsidR="00211605" w:rsidRPr="00554153" w:rsidRDefault="00FF22C0" w:rsidP="00554153">
        <w:pPr>
          <w:pStyle w:val="a5"/>
          <w:jc w:val="center"/>
          <w:rPr>
            <w:rFonts w:ascii="Times New Roman" w:hAnsi="Times New Roman" w:cs="Times New Roman"/>
          </w:rPr>
        </w:pPr>
        <w:r w:rsidRPr="004F205F">
          <w:rPr>
            <w:rFonts w:ascii="Times New Roman" w:hAnsi="Times New Roman" w:cs="Times New Roman"/>
          </w:rPr>
          <w:fldChar w:fldCharType="begin"/>
        </w:r>
        <w:r w:rsidR="00996A71" w:rsidRPr="004F205F">
          <w:rPr>
            <w:rFonts w:ascii="Times New Roman" w:hAnsi="Times New Roman" w:cs="Times New Roman"/>
          </w:rPr>
          <w:instrText xml:space="preserve"> PAGE   \* MERGEFORMAT </w:instrText>
        </w:r>
        <w:r w:rsidRPr="004F205F">
          <w:rPr>
            <w:rFonts w:ascii="Times New Roman" w:hAnsi="Times New Roman" w:cs="Times New Roman"/>
          </w:rPr>
          <w:fldChar w:fldCharType="separate"/>
        </w:r>
        <w:r w:rsidR="00B6697D">
          <w:rPr>
            <w:rFonts w:ascii="Times New Roman" w:hAnsi="Times New Roman" w:cs="Times New Roman"/>
            <w:noProof/>
          </w:rPr>
          <w:t>4</w:t>
        </w:r>
        <w:r w:rsidRPr="004F205F">
          <w:rPr>
            <w:rFonts w:ascii="Times New Roman" w:hAnsi="Times New Roman" w:cs="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170B"/>
    <w:multiLevelType w:val="hybridMultilevel"/>
    <w:tmpl w:val="F086EFE2"/>
    <w:lvl w:ilvl="0" w:tplc="701E8F96">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A451246"/>
    <w:multiLevelType w:val="multilevel"/>
    <w:tmpl w:val="8A14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4B3079"/>
    <w:multiLevelType w:val="multilevel"/>
    <w:tmpl w:val="8522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5C356D"/>
    <w:multiLevelType w:val="hybridMultilevel"/>
    <w:tmpl w:val="C7604856"/>
    <w:lvl w:ilvl="0" w:tplc="0E0076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D377A9"/>
    <w:multiLevelType w:val="multilevel"/>
    <w:tmpl w:val="A972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B42E51"/>
    <w:multiLevelType w:val="hybridMultilevel"/>
    <w:tmpl w:val="F086EFE2"/>
    <w:lvl w:ilvl="0" w:tplc="701E8F96">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D049E"/>
    <w:rsid w:val="000009C7"/>
    <w:rsid w:val="00003A81"/>
    <w:rsid w:val="000061E4"/>
    <w:rsid w:val="000111DC"/>
    <w:rsid w:val="00015899"/>
    <w:rsid w:val="00016CA2"/>
    <w:rsid w:val="00024B22"/>
    <w:rsid w:val="00025E5E"/>
    <w:rsid w:val="00027EF7"/>
    <w:rsid w:val="000345C0"/>
    <w:rsid w:val="00034AA6"/>
    <w:rsid w:val="0003718E"/>
    <w:rsid w:val="000412EA"/>
    <w:rsid w:val="000413B0"/>
    <w:rsid w:val="00043805"/>
    <w:rsid w:val="00043C97"/>
    <w:rsid w:val="00051703"/>
    <w:rsid w:val="00056C03"/>
    <w:rsid w:val="000636F9"/>
    <w:rsid w:val="000714B6"/>
    <w:rsid w:val="000717F4"/>
    <w:rsid w:val="0007280C"/>
    <w:rsid w:val="000739C8"/>
    <w:rsid w:val="00087F03"/>
    <w:rsid w:val="00093C2D"/>
    <w:rsid w:val="000B2C44"/>
    <w:rsid w:val="000B561C"/>
    <w:rsid w:val="000B785A"/>
    <w:rsid w:val="000C1493"/>
    <w:rsid w:val="000C203F"/>
    <w:rsid w:val="000C653C"/>
    <w:rsid w:val="000D0040"/>
    <w:rsid w:val="000D084C"/>
    <w:rsid w:val="000D09BD"/>
    <w:rsid w:val="000D7551"/>
    <w:rsid w:val="000E429C"/>
    <w:rsid w:val="000E559A"/>
    <w:rsid w:val="000E5EB7"/>
    <w:rsid w:val="000E7C20"/>
    <w:rsid w:val="000F11E8"/>
    <w:rsid w:val="000F6FC7"/>
    <w:rsid w:val="001005A8"/>
    <w:rsid w:val="001010C6"/>
    <w:rsid w:val="0010141F"/>
    <w:rsid w:val="00101C77"/>
    <w:rsid w:val="001044A5"/>
    <w:rsid w:val="00113FE2"/>
    <w:rsid w:val="00117DDC"/>
    <w:rsid w:val="00117F7B"/>
    <w:rsid w:val="00120E50"/>
    <w:rsid w:val="00132030"/>
    <w:rsid w:val="00132F92"/>
    <w:rsid w:val="00146237"/>
    <w:rsid w:val="001466A1"/>
    <w:rsid w:val="00151749"/>
    <w:rsid w:val="001529E5"/>
    <w:rsid w:val="00154765"/>
    <w:rsid w:val="00157F10"/>
    <w:rsid w:val="0016448A"/>
    <w:rsid w:val="00164498"/>
    <w:rsid w:val="00164A41"/>
    <w:rsid w:val="00165703"/>
    <w:rsid w:val="00165A45"/>
    <w:rsid w:val="00170CBA"/>
    <w:rsid w:val="00174F9D"/>
    <w:rsid w:val="00177810"/>
    <w:rsid w:val="001847CA"/>
    <w:rsid w:val="00190E89"/>
    <w:rsid w:val="001A0AEB"/>
    <w:rsid w:val="001A0DFC"/>
    <w:rsid w:val="001A2340"/>
    <w:rsid w:val="001A3111"/>
    <w:rsid w:val="001A608F"/>
    <w:rsid w:val="001B2894"/>
    <w:rsid w:val="001B475D"/>
    <w:rsid w:val="001B4970"/>
    <w:rsid w:val="001B776E"/>
    <w:rsid w:val="001C001B"/>
    <w:rsid w:val="001C32AF"/>
    <w:rsid w:val="001D30AC"/>
    <w:rsid w:val="001D5B85"/>
    <w:rsid w:val="001E12A2"/>
    <w:rsid w:val="001E6DFE"/>
    <w:rsid w:val="001F2CBB"/>
    <w:rsid w:val="002016F9"/>
    <w:rsid w:val="00202B52"/>
    <w:rsid w:val="00205DE0"/>
    <w:rsid w:val="0020668E"/>
    <w:rsid w:val="00210ED1"/>
    <w:rsid w:val="00211605"/>
    <w:rsid w:val="002274FF"/>
    <w:rsid w:val="002276FE"/>
    <w:rsid w:val="00227E0C"/>
    <w:rsid w:val="00232E30"/>
    <w:rsid w:val="00240372"/>
    <w:rsid w:val="002415FA"/>
    <w:rsid w:val="0024628E"/>
    <w:rsid w:val="00251CB9"/>
    <w:rsid w:val="00253918"/>
    <w:rsid w:val="00255CEA"/>
    <w:rsid w:val="002623BB"/>
    <w:rsid w:val="00263DD8"/>
    <w:rsid w:val="00264890"/>
    <w:rsid w:val="00264F92"/>
    <w:rsid w:val="00273902"/>
    <w:rsid w:val="00275FDC"/>
    <w:rsid w:val="00283F94"/>
    <w:rsid w:val="00287195"/>
    <w:rsid w:val="00290160"/>
    <w:rsid w:val="00296EF5"/>
    <w:rsid w:val="002A3C28"/>
    <w:rsid w:val="002B2B60"/>
    <w:rsid w:val="002B4C1C"/>
    <w:rsid w:val="002D528E"/>
    <w:rsid w:val="002D58FE"/>
    <w:rsid w:val="002D5BCB"/>
    <w:rsid w:val="002F1177"/>
    <w:rsid w:val="002F3FBF"/>
    <w:rsid w:val="002F5093"/>
    <w:rsid w:val="002F7827"/>
    <w:rsid w:val="002F7BD1"/>
    <w:rsid w:val="00304A46"/>
    <w:rsid w:val="00304E59"/>
    <w:rsid w:val="003077D1"/>
    <w:rsid w:val="00310832"/>
    <w:rsid w:val="003201E4"/>
    <w:rsid w:val="00323E39"/>
    <w:rsid w:val="00327BCC"/>
    <w:rsid w:val="00332C67"/>
    <w:rsid w:val="00335761"/>
    <w:rsid w:val="00336782"/>
    <w:rsid w:val="00341490"/>
    <w:rsid w:val="0034286C"/>
    <w:rsid w:val="00343035"/>
    <w:rsid w:val="00353FB8"/>
    <w:rsid w:val="00354AF0"/>
    <w:rsid w:val="00356F16"/>
    <w:rsid w:val="00357F80"/>
    <w:rsid w:val="0037021D"/>
    <w:rsid w:val="0037392E"/>
    <w:rsid w:val="003769AC"/>
    <w:rsid w:val="00380E1F"/>
    <w:rsid w:val="00381E39"/>
    <w:rsid w:val="003830FB"/>
    <w:rsid w:val="00385A9C"/>
    <w:rsid w:val="003A0526"/>
    <w:rsid w:val="003A3D81"/>
    <w:rsid w:val="003B09E9"/>
    <w:rsid w:val="003B1599"/>
    <w:rsid w:val="003B6F20"/>
    <w:rsid w:val="003C6DC1"/>
    <w:rsid w:val="003D004A"/>
    <w:rsid w:val="003D136D"/>
    <w:rsid w:val="003D1639"/>
    <w:rsid w:val="003D2E08"/>
    <w:rsid w:val="003D67CE"/>
    <w:rsid w:val="003E019F"/>
    <w:rsid w:val="003E1598"/>
    <w:rsid w:val="003E2147"/>
    <w:rsid w:val="003E3650"/>
    <w:rsid w:val="003F4112"/>
    <w:rsid w:val="003F47E1"/>
    <w:rsid w:val="003F5090"/>
    <w:rsid w:val="00402730"/>
    <w:rsid w:val="004062A2"/>
    <w:rsid w:val="004133D7"/>
    <w:rsid w:val="00413E84"/>
    <w:rsid w:val="0041416C"/>
    <w:rsid w:val="00415A9E"/>
    <w:rsid w:val="0042106D"/>
    <w:rsid w:val="004220DE"/>
    <w:rsid w:val="0042346A"/>
    <w:rsid w:val="0042725D"/>
    <w:rsid w:val="00433970"/>
    <w:rsid w:val="00434919"/>
    <w:rsid w:val="00434973"/>
    <w:rsid w:val="00440F39"/>
    <w:rsid w:val="00445E93"/>
    <w:rsid w:val="00456066"/>
    <w:rsid w:val="00461114"/>
    <w:rsid w:val="0046161A"/>
    <w:rsid w:val="0046290C"/>
    <w:rsid w:val="00473F6E"/>
    <w:rsid w:val="00483873"/>
    <w:rsid w:val="004852B7"/>
    <w:rsid w:val="004917A3"/>
    <w:rsid w:val="0049520F"/>
    <w:rsid w:val="0049595A"/>
    <w:rsid w:val="004973B2"/>
    <w:rsid w:val="004A6AD1"/>
    <w:rsid w:val="004B6600"/>
    <w:rsid w:val="004B7689"/>
    <w:rsid w:val="004C0683"/>
    <w:rsid w:val="004C06D2"/>
    <w:rsid w:val="004C7D67"/>
    <w:rsid w:val="004D2927"/>
    <w:rsid w:val="004D3763"/>
    <w:rsid w:val="004D7CE2"/>
    <w:rsid w:val="004E09CF"/>
    <w:rsid w:val="004E6F31"/>
    <w:rsid w:val="004E7788"/>
    <w:rsid w:val="004F0E67"/>
    <w:rsid w:val="004F205F"/>
    <w:rsid w:val="004F5848"/>
    <w:rsid w:val="0050148F"/>
    <w:rsid w:val="00506EC8"/>
    <w:rsid w:val="0051096C"/>
    <w:rsid w:val="00510D7F"/>
    <w:rsid w:val="00513D7C"/>
    <w:rsid w:val="00515A43"/>
    <w:rsid w:val="00515A9E"/>
    <w:rsid w:val="005226F6"/>
    <w:rsid w:val="00526FB1"/>
    <w:rsid w:val="0053783C"/>
    <w:rsid w:val="00541760"/>
    <w:rsid w:val="00543E7D"/>
    <w:rsid w:val="0054441E"/>
    <w:rsid w:val="005501BC"/>
    <w:rsid w:val="005529EC"/>
    <w:rsid w:val="00553C71"/>
    <w:rsid w:val="00554153"/>
    <w:rsid w:val="00557ECA"/>
    <w:rsid w:val="00560C5B"/>
    <w:rsid w:val="00571303"/>
    <w:rsid w:val="0058463F"/>
    <w:rsid w:val="00585CBB"/>
    <w:rsid w:val="00593E02"/>
    <w:rsid w:val="005A260B"/>
    <w:rsid w:val="005A38E2"/>
    <w:rsid w:val="005A3AA6"/>
    <w:rsid w:val="005A3D6A"/>
    <w:rsid w:val="005B19B8"/>
    <w:rsid w:val="005B2526"/>
    <w:rsid w:val="005B306A"/>
    <w:rsid w:val="005B3ECD"/>
    <w:rsid w:val="005B5CA4"/>
    <w:rsid w:val="005C5966"/>
    <w:rsid w:val="005C6AB8"/>
    <w:rsid w:val="005C705A"/>
    <w:rsid w:val="005D5444"/>
    <w:rsid w:val="005E390C"/>
    <w:rsid w:val="005E6B49"/>
    <w:rsid w:val="005F3709"/>
    <w:rsid w:val="005F4537"/>
    <w:rsid w:val="00600EE1"/>
    <w:rsid w:val="00604071"/>
    <w:rsid w:val="00604844"/>
    <w:rsid w:val="00607EAE"/>
    <w:rsid w:val="00616889"/>
    <w:rsid w:val="00620E18"/>
    <w:rsid w:val="00622C21"/>
    <w:rsid w:val="00622C7A"/>
    <w:rsid w:val="006235CB"/>
    <w:rsid w:val="00630E48"/>
    <w:rsid w:val="00633EE8"/>
    <w:rsid w:val="00653511"/>
    <w:rsid w:val="00653868"/>
    <w:rsid w:val="006618AA"/>
    <w:rsid w:val="00662BF4"/>
    <w:rsid w:val="00667B19"/>
    <w:rsid w:val="006703C2"/>
    <w:rsid w:val="00672AA7"/>
    <w:rsid w:val="00683DE5"/>
    <w:rsid w:val="00683FC7"/>
    <w:rsid w:val="00683FE2"/>
    <w:rsid w:val="00690310"/>
    <w:rsid w:val="00691302"/>
    <w:rsid w:val="006A0C91"/>
    <w:rsid w:val="006A440A"/>
    <w:rsid w:val="006A639C"/>
    <w:rsid w:val="006A65C1"/>
    <w:rsid w:val="006A6DE9"/>
    <w:rsid w:val="006A7775"/>
    <w:rsid w:val="006B61C3"/>
    <w:rsid w:val="006C6DBE"/>
    <w:rsid w:val="006D1822"/>
    <w:rsid w:val="006D335A"/>
    <w:rsid w:val="006D3CF5"/>
    <w:rsid w:val="006D5C00"/>
    <w:rsid w:val="006D6D65"/>
    <w:rsid w:val="006D7283"/>
    <w:rsid w:val="006E510F"/>
    <w:rsid w:val="006E54F2"/>
    <w:rsid w:val="006E5CBE"/>
    <w:rsid w:val="006E7192"/>
    <w:rsid w:val="006E72F4"/>
    <w:rsid w:val="006F2DAC"/>
    <w:rsid w:val="006F52D7"/>
    <w:rsid w:val="00700DBA"/>
    <w:rsid w:val="00701B23"/>
    <w:rsid w:val="00701BDC"/>
    <w:rsid w:val="007052E7"/>
    <w:rsid w:val="00706B09"/>
    <w:rsid w:val="007160B0"/>
    <w:rsid w:val="0071612F"/>
    <w:rsid w:val="00717ED9"/>
    <w:rsid w:val="00726BA1"/>
    <w:rsid w:val="007353BE"/>
    <w:rsid w:val="00741836"/>
    <w:rsid w:val="00753BDB"/>
    <w:rsid w:val="00761FC6"/>
    <w:rsid w:val="00763DFE"/>
    <w:rsid w:val="00764DC8"/>
    <w:rsid w:val="00765A2E"/>
    <w:rsid w:val="00767A51"/>
    <w:rsid w:val="00767A64"/>
    <w:rsid w:val="007730DB"/>
    <w:rsid w:val="007760B1"/>
    <w:rsid w:val="00776546"/>
    <w:rsid w:val="0077779E"/>
    <w:rsid w:val="00781171"/>
    <w:rsid w:val="00785859"/>
    <w:rsid w:val="0078617E"/>
    <w:rsid w:val="007874E8"/>
    <w:rsid w:val="00787A05"/>
    <w:rsid w:val="00790C27"/>
    <w:rsid w:val="0079136B"/>
    <w:rsid w:val="00791998"/>
    <w:rsid w:val="00794EE2"/>
    <w:rsid w:val="007A0106"/>
    <w:rsid w:val="007A569C"/>
    <w:rsid w:val="007A6423"/>
    <w:rsid w:val="007B20AA"/>
    <w:rsid w:val="007B32D8"/>
    <w:rsid w:val="007B7F92"/>
    <w:rsid w:val="007C01A5"/>
    <w:rsid w:val="007C2496"/>
    <w:rsid w:val="007C6239"/>
    <w:rsid w:val="007C6D71"/>
    <w:rsid w:val="007D4897"/>
    <w:rsid w:val="007D4F42"/>
    <w:rsid w:val="007D6DC0"/>
    <w:rsid w:val="007E07FA"/>
    <w:rsid w:val="007E1E2C"/>
    <w:rsid w:val="007E7F7E"/>
    <w:rsid w:val="007F2DCD"/>
    <w:rsid w:val="007F397A"/>
    <w:rsid w:val="007F424D"/>
    <w:rsid w:val="007F75CD"/>
    <w:rsid w:val="0081171F"/>
    <w:rsid w:val="0081498B"/>
    <w:rsid w:val="00817217"/>
    <w:rsid w:val="00823EC0"/>
    <w:rsid w:val="008241B1"/>
    <w:rsid w:val="00834DF2"/>
    <w:rsid w:val="00836178"/>
    <w:rsid w:val="00837C4E"/>
    <w:rsid w:val="00842805"/>
    <w:rsid w:val="00843BC1"/>
    <w:rsid w:val="0085129A"/>
    <w:rsid w:val="00851DF3"/>
    <w:rsid w:val="008653FB"/>
    <w:rsid w:val="00867EFF"/>
    <w:rsid w:val="00870E5F"/>
    <w:rsid w:val="0088019F"/>
    <w:rsid w:val="008820C3"/>
    <w:rsid w:val="008825AB"/>
    <w:rsid w:val="00884825"/>
    <w:rsid w:val="00884B58"/>
    <w:rsid w:val="00884CEC"/>
    <w:rsid w:val="00896BF1"/>
    <w:rsid w:val="008A0624"/>
    <w:rsid w:val="008B003B"/>
    <w:rsid w:val="008B08FB"/>
    <w:rsid w:val="008B2F25"/>
    <w:rsid w:val="008C5C48"/>
    <w:rsid w:val="008D049E"/>
    <w:rsid w:val="008D31C9"/>
    <w:rsid w:val="008E5AE8"/>
    <w:rsid w:val="008E63FA"/>
    <w:rsid w:val="008E7CA4"/>
    <w:rsid w:val="008F0003"/>
    <w:rsid w:val="008F0A9F"/>
    <w:rsid w:val="008F61ED"/>
    <w:rsid w:val="008F7462"/>
    <w:rsid w:val="00903826"/>
    <w:rsid w:val="009051AE"/>
    <w:rsid w:val="00907AA8"/>
    <w:rsid w:val="00911F0E"/>
    <w:rsid w:val="00922AC9"/>
    <w:rsid w:val="00923B51"/>
    <w:rsid w:val="00925C38"/>
    <w:rsid w:val="00927844"/>
    <w:rsid w:val="00931B87"/>
    <w:rsid w:val="00931EB4"/>
    <w:rsid w:val="009321F9"/>
    <w:rsid w:val="009333D0"/>
    <w:rsid w:val="00942917"/>
    <w:rsid w:val="00943676"/>
    <w:rsid w:val="00944139"/>
    <w:rsid w:val="00944EA3"/>
    <w:rsid w:val="00950CA1"/>
    <w:rsid w:val="00951CAE"/>
    <w:rsid w:val="0095326D"/>
    <w:rsid w:val="00956625"/>
    <w:rsid w:val="0096084C"/>
    <w:rsid w:val="0096237E"/>
    <w:rsid w:val="009657FF"/>
    <w:rsid w:val="00971218"/>
    <w:rsid w:val="00971A72"/>
    <w:rsid w:val="00972B7B"/>
    <w:rsid w:val="00973CD1"/>
    <w:rsid w:val="009741BC"/>
    <w:rsid w:val="0098775D"/>
    <w:rsid w:val="00987CE7"/>
    <w:rsid w:val="00994A41"/>
    <w:rsid w:val="00996A71"/>
    <w:rsid w:val="009A53F5"/>
    <w:rsid w:val="009A652D"/>
    <w:rsid w:val="009A764A"/>
    <w:rsid w:val="009B2B46"/>
    <w:rsid w:val="009C3933"/>
    <w:rsid w:val="009D2B50"/>
    <w:rsid w:val="009D66BE"/>
    <w:rsid w:val="009E27D2"/>
    <w:rsid w:val="009E3042"/>
    <w:rsid w:val="009E39C2"/>
    <w:rsid w:val="009E4D06"/>
    <w:rsid w:val="009E5515"/>
    <w:rsid w:val="009E63F5"/>
    <w:rsid w:val="009E7C00"/>
    <w:rsid w:val="009F036F"/>
    <w:rsid w:val="009F2B1F"/>
    <w:rsid w:val="009F3D85"/>
    <w:rsid w:val="009F4776"/>
    <w:rsid w:val="009F4D13"/>
    <w:rsid w:val="009F6683"/>
    <w:rsid w:val="00A01BAD"/>
    <w:rsid w:val="00A01D7D"/>
    <w:rsid w:val="00A02A38"/>
    <w:rsid w:val="00A07144"/>
    <w:rsid w:val="00A124A5"/>
    <w:rsid w:val="00A140C5"/>
    <w:rsid w:val="00A151B5"/>
    <w:rsid w:val="00A17D84"/>
    <w:rsid w:val="00A22661"/>
    <w:rsid w:val="00A24F5D"/>
    <w:rsid w:val="00A2537A"/>
    <w:rsid w:val="00A3522C"/>
    <w:rsid w:val="00A40220"/>
    <w:rsid w:val="00A4095D"/>
    <w:rsid w:val="00A42790"/>
    <w:rsid w:val="00A4435C"/>
    <w:rsid w:val="00A45127"/>
    <w:rsid w:val="00A4614F"/>
    <w:rsid w:val="00A47AE0"/>
    <w:rsid w:val="00A55E6F"/>
    <w:rsid w:val="00A56500"/>
    <w:rsid w:val="00A56509"/>
    <w:rsid w:val="00A57203"/>
    <w:rsid w:val="00A60584"/>
    <w:rsid w:val="00A64651"/>
    <w:rsid w:val="00A65555"/>
    <w:rsid w:val="00A6708D"/>
    <w:rsid w:val="00A70426"/>
    <w:rsid w:val="00A73FE1"/>
    <w:rsid w:val="00A9082A"/>
    <w:rsid w:val="00A924C7"/>
    <w:rsid w:val="00A938A1"/>
    <w:rsid w:val="00A97112"/>
    <w:rsid w:val="00A974AC"/>
    <w:rsid w:val="00A97CCC"/>
    <w:rsid w:val="00AA160A"/>
    <w:rsid w:val="00AA5475"/>
    <w:rsid w:val="00AA5B1E"/>
    <w:rsid w:val="00AA79D5"/>
    <w:rsid w:val="00AB797A"/>
    <w:rsid w:val="00AC2864"/>
    <w:rsid w:val="00AC49F6"/>
    <w:rsid w:val="00AC6A0F"/>
    <w:rsid w:val="00AC6A8E"/>
    <w:rsid w:val="00AC7DDF"/>
    <w:rsid w:val="00AD44AE"/>
    <w:rsid w:val="00AD7D82"/>
    <w:rsid w:val="00AE0699"/>
    <w:rsid w:val="00AE08F2"/>
    <w:rsid w:val="00AE368B"/>
    <w:rsid w:val="00AE65B8"/>
    <w:rsid w:val="00AE7F2F"/>
    <w:rsid w:val="00AF06FF"/>
    <w:rsid w:val="00AF1887"/>
    <w:rsid w:val="00AF273E"/>
    <w:rsid w:val="00B10770"/>
    <w:rsid w:val="00B139C7"/>
    <w:rsid w:val="00B17ADA"/>
    <w:rsid w:val="00B17B9A"/>
    <w:rsid w:val="00B23013"/>
    <w:rsid w:val="00B24FAA"/>
    <w:rsid w:val="00B30869"/>
    <w:rsid w:val="00B31C2D"/>
    <w:rsid w:val="00B404F2"/>
    <w:rsid w:val="00B417A7"/>
    <w:rsid w:val="00B464CF"/>
    <w:rsid w:val="00B543D5"/>
    <w:rsid w:val="00B55C7D"/>
    <w:rsid w:val="00B6697D"/>
    <w:rsid w:val="00B70CEE"/>
    <w:rsid w:val="00B71BF3"/>
    <w:rsid w:val="00B73D46"/>
    <w:rsid w:val="00B756B1"/>
    <w:rsid w:val="00B802B6"/>
    <w:rsid w:val="00B82E94"/>
    <w:rsid w:val="00B93042"/>
    <w:rsid w:val="00B93A8C"/>
    <w:rsid w:val="00B94597"/>
    <w:rsid w:val="00B95872"/>
    <w:rsid w:val="00BA07B4"/>
    <w:rsid w:val="00BA11AB"/>
    <w:rsid w:val="00BA2288"/>
    <w:rsid w:val="00BA4081"/>
    <w:rsid w:val="00BA63F8"/>
    <w:rsid w:val="00BB3369"/>
    <w:rsid w:val="00BB56B0"/>
    <w:rsid w:val="00BB6163"/>
    <w:rsid w:val="00BC1C2E"/>
    <w:rsid w:val="00BC32E9"/>
    <w:rsid w:val="00BC476B"/>
    <w:rsid w:val="00BC554E"/>
    <w:rsid w:val="00BD07BE"/>
    <w:rsid w:val="00BD0E61"/>
    <w:rsid w:val="00BD2901"/>
    <w:rsid w:val="00BD76A6"/>
    <w:rsid w:val="00BE350B"/>
    <w:rsid w:val="00BE5051"/>
    <w:rsid w:val="00BE760B"/>
    <w:rsid w:val="00BF361A"/>
    <w:rsid w:val="00BF7694"/>
    <w:rsid w:val="00C064A4"/>
    <w:rsid w:val="00C14201"/>
    <w:rsid w:val="00C177E8"/>
    <w:rsid w:val="00C205B2"/>
    <w:rsid w:val="00C37CB0"/>
    <w:rsid w:val="00C407E7"/>
    <w:rsid w:val="00C42696"/>
    <w:rsid w:val="00C439E3"/>
    <w:rsid w:val="00C44183"/>
    <w:rsid w:val="00C44CCF"/>
    <w:rsid w:val="00C47982"/>
    <w:rsid w:val="00C47CC2"/>
    <w:rsid w:val="00C53BCA"/>
    <w:rsid w:val="00C54885"/>
    <w:rsid w:val="00C60E6C"/>
    <w:rsid w:val="00C62879"/>
    <w:rsid w:val="00C6349D"/>
    <w:rsid w:val="00C67394"/>
    <w:rsid w:val="00C716EF"/>
    <w:rsid w:val="00C84826"/>
    <w:rsid w:val="00C92B05"/>
    <w:rsid w:val="00C92F56"/>
    <w:rsid w:val="00CA6730"/>
    <w:rsid w:val="00CA6B5F"/>
    <w:rsid w:val="00CB2875"/>
    <w:rsid w:val="00CB2B68"/>
    <w:rsid w:val="00CB3278"/>
    <w:rsid w:val="00CB72D6"/>
    <w:rsid w:val="00CB7B91"/>
    <w:rsid w:val="00CC1174"/>
    <w:rsid w:val="00CD1151"/>
    <w:rsid w:val="00CD75C2"/>
    <w:rsid w:val="00CD7B4A"/>
    <w:rsid w:val="00CE081A"/>
    <w:rsid w:val="00CE3A6F"/>
    <w:rsid w:val="00CE42E9"/>
    <w:rsid w:val="00CE63C5"/>
    <w:rsid w:val="00CE68AC"/>
    <w:rsid w:val="00CF15B6"/>
    <w:rsid w:val="00CF47C7"/>
    <w:rsid w:val="00CF5867"/>
    <w:rsid w:val="00D043BD"/>
    <w:rsid w:val="00D072AC"/>
    <w:rsid w:val="00D10A5C"/>
    <w:rsid w:val="00D14006"/>
    <w:rsid w:val="00D140B2"/>
    <w:rsid w:val="00D25F74"/>
    <w:rsid w:val="00D26A94"/>
    <w:rsid w:val="00D33CB3"/>
    <w:rsid w:val="00D3677B"/>
    <w:rsid w:val="00D42271"/>
    <w:rsid w:val="00D44E08"/>
    <w:rsid w:val="00D4650D"/>
    <w:rsid w:val="00D542A8"/>
    <w:rsid w:val="00D54C57"/>
    <w:rsid w:val="00D55188"/>
    <w:rsid w:val="00D61D0E"/>
    <w:rsid w:val="00D66FB0"/>
    <w:rsid w:val="00D82603"/>
    <w:rsid w:val="00D84830"/>
    <w:rsid w:val="00D85EEA"/>
    <w:rsid w:val="00D87BB8"/>
    <w:rsid w:val="00D87DCC"/>
    <w:rsid w:val="00D91615"/>
    <w:rsid w:val="00D91939"/>
    <w:rsid w:val="00D942BA"/>
    <w:rsid w:val="00D95FED"/>
    <w:rsid w:val="00DA284E"/>
    <w:rsid w:val="00DA30C1"/>
    <w:rsid w:val="00DA7F5B"/>
    <w:rsid w:val="00DB18B9"/>
    <w:rsid w:val="00DB6793"/>
    <w:rsid w:val="00DC2382"/>
    <w:rsid w:val="00DC3ED5"/>
    <w:rsid w:val="00DC5746"/>
    <w:rsid w:val="00DC6DD7"/>
    <w:rsid w:val="00DC7787"/>
    <w:rsid w:val="00DC78DC"/>
    <w:rsid w:val="00DD5985"/>
    <w:rsid w:val="00DE0B33"/>
    <w:rsid w:val="00DE781E"/>
    <w:rsid w:val="00DF5EB8"/>
    <w:rsid w:val="00E0082B"/>
    <w:rsid w:val="00E02528"/>
    <w:rsid w:val="00E10EB0"/>
    <w:rsid w:val="00E110A1"/>
    <w:rsid w:val="00E156A1"/>
    <w:rsid w:val="00E202E9"/>
    <w:rsid w:val="00E20742"/>
    <w:rsid w:val="00E2151C"/>
    <w:rsid w:val="00E234FB"/>
    <w:rsid w:val="00E23F9B"/>
    <w:rsid w:val="00E3275B"/>
    <w:rsid w:val="00E3408C"/>
    <w:rsid w:val="00E3614A"/>
    <w:rsid w:val="00E37DE8"/>
    <w:rsid w:val="00E37E79"/>
    <w:rsid w:val="00E403CC"/>
    <w:rsid w:val="00E43BC9"/>
    <w:rsid w:val="00E44A24"/>
    <w:rsid w:val="00E45D1C"/>
    <w:rsid w:val="00E469B7"/>
    <w:rsid w:val="00E47DE2"/>
    <w:rsid w:val="00E50BAA"/>
    <w:rsid w:val="00E61FD6"/>
    <w:rsid w:val="00E66871"/>
    <w:rsid w:val="00E70856"/>
    <w:rsid w:val="00E7549A"/>
    <w:rsid w:val="00E767AB"/>
    <w:rsid w:val="00E84F8C"/>
    <w:rsid w:val="00E906A2"/>
    <w:rsid w:val="00E94C54"/>
    <w:rsid w:val="00E953DC"/>
    <w:rsid w:val="00EA19F9"/>
    <w:rsid w:val="00EA2106"/>
    <w:rsid w:val="00EB00EA"/>
    <w:rsid w:val="00EC01F5"/>
    <w:rsid w:val="00EC03A4"/>
    <w:rsid w:val="00EC2B55"/>
    <w:rsid w:val="00EC3FE3"/>
    <w:rsid w:val="00EC44C7"/>
    <w:rsid w:val="00EC62FB"/>
    <w:rsid w:val="00EC6AA1"/>
    <w:rsid w:val="00ED4E30"/>
    <w:rsid w:val="00EE62AA"/>
    <w:rsid w:val="00EE6D3F"/>
    <w:rsid w:val="00EE7F1B"/>
    <w:rsid w:val="00EF3FFB"/>
    <w:rsid w:val="00F04B82"/>
    <w:rsid w:val="00F04CED"/>
    <w:rsid w:val="00F06E9A"/>
    <w:rsid w:val="00F07E6C"/>
    <w:rsid w:val="00F13EBF"/>
    <w:rsid w:val="00F15E85"/>
    <w:rsid w:val="00F2133D"/>
    <w:rsid w:val="00F4125D"/>
    <w:rsid w:val="00F4205F"/>
    <w:rsid w:val="00F43739"/>
    <w:rsid w:val="00F46224"/>
    <w:rsid w:val="00F54AF6"/>
    <w:rsid w:val="00F5731F"/>
    <w:rsid w:val="00F66936"/>
    <w:rsid w:val="00F6795B"/>
    <w:rsid w:val="00F700E1"/>
    <w:rsid w:val="00F73BF0"/>
    <w:rsid w:val="00F7461F"/>
    <w:rsid w:val="00F77FB2"/>
    <w:rsid w:val="00F81FBE"/>
    <w:rsid w:val="00F87D4C"/>
    <w:rsid w:val="00F90CD4"/>
    <w:rsid w:val="00F91439"/>
    <w:rsid w:val="00F924F3"/>
    <w:rsid w:val="00F96D3F"/>
    <w:rsid w:val="00FA2400"/>
    <w:rsid w:val="00FA573D"/>
    <w:rsid w:val="00FB30B4"/>
    <w:rsid w:val="00FB4838"/>
    <w:rsid w:val="00FC453A"/>
    <w:rsid w:val="00FD1E74"/>
    <w:rsid w:val="00FD5B4C"/>
    <w:rsid w:val="00FE565D"/>
    <w:rsid w:val="00FF22C0"/>
    <w:rsid w:val="00FF2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30869"/>
    <w:rPr>
      <w:b/>
      <w:bCs/>
    </w:rPr>
  </w:style>
  <w:style w:type="paragraph" w:styleId="a4">
    <w:name w:val="List Paragraph"/>
    <w:basedOn w:val="a"/>
    <w:uiPriority w:val="34"/>
    <w:qFormat/>
    <w:rsid w:val="00761FC6"/>
    <w:pPr>
      <w:ind w:left="720"/>
      <w:contextualSpacing/>
    </w:pPr>
  </w:style>
  <w:style w:type="paragraph" w:styleId="a5">
    <w:name w:val="header"/>
    <w:basedOn w:val="a"/>
    <w:link w:val="a6"/>
    <w:uiPriority w:val="99"/>
    <w:unhideWhenUsed/>
    <w:rsid w:val="002116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1605"/>
  </w:style>
  <w:style w:type="paragraph" w:styleId="a7">
    <w:name w:val="footer"/>
    <w:basedOn w:val="a"/>
    <w:link w:val="a8"/>
    <w:uiPriority w:val="99"/>
    <w:unhideWhenUsed/>
    <w:rsid w:val="002116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1605"/>
  </w:style>
  <w:style w:type="paragraph" w:styleId="a9">
    <w:name w:val="Balloon Text"/>
    <w:basedOn w:val="a"/>
    <w:link w:val="aa"/>
    <w:uiPriority w:val="99"/>
    <w:semiHidden/>
    <w:unhideWhenUsed/>
    <w:rsid w:val="009E55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5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30869"/>
    <w:rPr>
      <w:b/>
      <w:bCs/>
    </w:rPr>
  </w:style>
  <w:style w:type="paragraph" w:styleId="a4">
    <w:name w:val="List Paragraph"/>
    <w:basedOn w:val="a"/>
    <w:uiPriority w:val="34"/>
    <w:qFormat/>
    <w:rsid w:val="00761FC6"/>
    <w:pPr>
      <w:ind w:left="720"/>
      <w:contextualSpacing/>
    </w:pPr>
  </w:style>
  <w:style w:type="paragraph" w:styleId="a5">
    <w:name w:val="header"/>
    <w:basedOn w:val="a"/>
    <w:link w:val="a6"/>
    <w:uiPriority w:val="99"/>
    <w:unhideWhenUsed/>
    <w:rsid w:val="002116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1605"/>
  </w:style>
  <w:style w:type="paragraph" w:styleId="a7">
    <w:name w:val="footer"/>
    <w:basedOn w:val="a"/>
    <w:link w:val="a8"/>
    <w:uiPriority w:val="99"/>
    <w:unhideWhenUsed/>
    <w:rsid w:val="002116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1605"/>
  </w:style>
  <w:style w:type="paragraph" w:styleId="a9">
    <w:name w:val="Balloon Text"/>
    <w:basedOn w:val="a"/>
    <w:link w:val="aa"/>
    <w:uiPriority w:val="99"/>
    <w:semiHidden/>
    <w:unhideWhenUsed/>
    <w:rsid w:val="009E55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55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206815">
      <w:bodyDiv w:val="1"/>
      <w:marLeft w:val="0"/>
      <w:marRight w:val="0"/>
      <w:marTop w:val="0"/>
      <w:marBottom w:val="0"/>
      <w:divBdr>
        <w:top w:val="none" w:sz="0" w:space="0" w:color="auto"/>
        <w:left w:val="none" w:sz="0" w:space="0" w:color="auto"/>
        <w:bottom w:val="none" w:sz="0" w:space="0" w:color="auto"/>
        <w:right w:val="none" w:sz="0" w:space="0" w:color="auto"/>
      </w:divBdr>
      <w:divsChild>
        <w:div w:id="102054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C9801D5B94F4CBF0C4711C272ED70D6B8ED8EF32EEF55BBEEC7132492EB1DB59A59E84610C9AE912O2J" TargetMode="External"/><Relationship Id="rId13" Type="http://schemas.openxmlformats.org/officeDocument/2006/relationships/hyperlink" Target="consultantplus://offline/ref=C1C9801D5B94F4CBF0C4711C272ED70D6B8FDEE33FEDF55BBEEC7132492EB1DB59A59E84610E9CE712ODJ"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31FB56E9CCA084FAFC1F89A2BD6708DB678B67DE6540CD260DDCD273D77920FD19ACD3061F90BC85XCNBJ" TargetMode="External"/><Relationship Id="rId12" Type="http://schemas.openxmlformats.org/officeDocument/2006/relationships/hyperlink" Target="consultantplus://offline/ref=AE50DF9DC798BDE4B3135A154B8D581DEE752247DFE2C185A24318C10EE1FC8AF3C1E860F8A0rBlE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C9801D5B94F4CBF0C4711C272ED70D6B8FDEE33FEDF55BBEEC7132492EB1DB59A59E84610E9CE712OD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37369482BC19996B2611F33C9C66AA76290CBB6B9F953885CAC53DF019311496EBFC3A6D453F6E6H9g6J" TargetMode="External"/><Relationship Id="rId4" Type="http://schemas.openxmlformats.org/officeDocument/2006/relationships/webSettings" Target="webSettings.xml"/><Relationship Id="rId9" Type="http://schemas.openxmlformats.org/officeDocument/2006/relationships/hyperlink" Target="consultantplus://offline/ref=BE96E96B261DFD710C836C4F1DF385995FF8FF43431894860804444DDB17F99642E2D9BE56091079KFKDJ" TargetMode="External"/><Relationship Id="rId14" Type="http://schemas.openxmlformats.org/officeDocument/2006/relationships/hyperlink" Target="consultantplus://offline/ref=AE50DF9DC798BDE4B3135A154B8D581DEE752247DFE2C185A24318C10EE1FC8AF3C1E860F8A0rB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Светлана Владимировна</dc:creator>
  <cp:lastModifiedBy>user</cp:lastModifiedBy>
  <cp:revision>6</cp:revision>
  <cp:lastPrinted>2018-12-11T11:11:00Z</cp:lastPrinted>
  <dcterms:created xsi:type="dcterms:W3CDTF">2018-12-11T11:12:00Z</dcterms:created>
  <dcterms:modified xsi:type="dcterms:W3CDTF">2018-12-13T07:57:00Z</dcterms:modified>
</cp:coreProperties>
</file>