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1B" w:rsidRPr="00D4034F" w:rsidRDefault="00650B1B" w:rsidP="00650B1B">
      <w:pPr>
        <w:shd w:val="clear" w:color="auto" w:fill="FFFFFF"/>
        <w:jc w:val="center"/>
        <w:rPr>
          <w:b/>
        </w:rPr>
      </w:pPr>
      <w:r w:rsidRPr="00D4034F">
        <w:rPr>
          <w:b/>
        </w:rPr>
        <w:t>ОМСКИЙ МУНИЦИПАЛЬНЫЙ  РАЙОН ОМСКОЙ ОБЛАСТИ</w:t>
      </w:r>
    </w:p>
    <w:p w:rsidR="00650B1B" w:rsidRPr="00D4034F" w:rsidRDefault="00650B1B" w:rsidP="00650B1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4034F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650B1B" w:rsidRPr="00D4034F" w:rsidRDefault="00650B1B" w:rsidP="00650B1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50B1B" w:rsidRPr="00D4034F" w:rsidTr="00F9640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0B1B" w:rsidRPr="00D4034F" w:rsidRDefault="00650B1B" w:rsidP="00F9640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50B1B" w:rsidRPr="00D4034F" w:rsidRDefault="00650B1B" w:rsidP="00650B1B">
      <w:pPr>
        <w:shd w:val="clear" w:color="auto" w:fill="FFFFFF"/>
        <w:rPr>
          <w:b/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b/>
          <w:color w:val="000000"/>
          <w:sz w:val="28"/>
          <w:szCs w:val="28"/>
        </w:rPr>
        <w:t>П</w:t>
      </w:r>
      <w:proofErr w:type="gramEnd"/>
      <w:r w:rsidRPr="00D4034F">
        <w:rPr>
          <w:b/>
          <w:color w:val="000000"/>
          <w:sz w:val="28"/>
          <w:szCs w:val="28"/>
        </w:rPr>
        <w:t xml:space="preserve"> О С Т А Н О В Л Е Н И Е</w:t>
      </w:r>
    </w:p>
    <w:p w:rsidR="00C87D92" w:rsidRPr="00C87D92" w:rsidRDefault="00C87D92" w:rsidP="00C87D92">
      <w:pPr>
        <w:widowControl w:val="0"/>
        <w:shd w:val="clear" w:color="auto" w:fill="FFFFFF"/>
        <w:autoSpaceDE w:val="0"/>
        <w:autoSpaceDN w:val="0"/>
        <w:adjustRightInd w:val="0"/>
      </w:pPr>
    </w:p>
    <w:p w:rsidR="00CA693E" w:rsidRPr="00FF4587" w:rsidRDefault="00CA693E" w:rsidP="00F906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650B1B">
        <w:rPr>
          <w:rFonts w:ascii="Times New Roman" w:hAnsi="Times New Roman" w:cs="Times New Roman"/>
          <w:b w:val="0"/>
          <w:sz w:val="27"/>
          <w:szCs w:val="27"/>
        </w:rPr>
        <w:t>17.02.2022</w:t>
      </w:r>
      <w:r w:rsidR="005504C3" w:rsidRPr="00FF4587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650B1B">
        <w:rPr>
          <w:rFonts w:ascii="Times New Roman" w:hAnsi="Times New Roman" w:cs="Times New Roman"/>
          <w:b w:val="0"/>
          <w:sz w:val="27"/>
          <w:szCs w:val="27"/>
        </w:rPr>
        <w:t>10</w:t>
      </w:r>
    </w:p>
    <w:p w:rsidR="00CA693E" w:rsidRPr="00FF4587" w:rsidRDefault="00CA693E" w:rsidP="00CA693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A693E" w:rsidRPr="00FF4587" w:rsidRDefault="00CA693E" w:rsidP="00324D1C">
      <w:pPr>
        <w:pStyle w:val="ConsPlusTitle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О некоторых вопросах нормирования в сфере закупок товаров, работ, услуг для нужд </w:t>
      </w:r>
      <w:r w:rsidR="00650B1B">
        <w:rPr>
          <w:rFonts w:ascii="Times New Roman" w:hAnsi="Times New Roman" w:cs="Times New Roman"/>
          <w:b w:val="0"/>
          <w:bCs/>
          <w:sz w:val="27"/>
          <w:szCs w:val="27"/>
        </w:rPr>
        <w:t>Петровского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сельского поселения Омского муниципального района Омской области </w:t>
      </w:r>
    </w:p>
    <w:p w:rsidR="00CA693E" w:rsidRPr="00FF4587" w:rsidRDefault="00CA693E" w:rsidP="00CA693E">
      <w:pPr>
        <w:pStyle w:val="ConsPlusTitle"/>
        <w:jc w:val="center"/>
        <w:rPr>
          <w:bCs/>
          <w:sz w:val="27"/>
          <w:szCs w:val="27"/>
        </w:rPr>
      </w:pPr>
    </w:p>
    <w:p w:rsidR="00CA693E" w:rsidRPr="00FF4587" w:rsidRDefault="00D27FA0" w:rsidP="00D27F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</w:t>
      </w:r>
      <w:hyperlink r:id="rId8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частью 4 статьи 19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»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9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постановлением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Правительства Российской Федерации от 13 октября 2014 года N 1047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»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10" w:history="1">
        <w:r w:rsidRPr="00FF4587">
          <w:rPr>
            <w:rStyle w:val="ab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постановлением</w:t>
        </w:r>
      </w:hyperlink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Правительства Российской Федерации от</w:t>
      </w:r>
      <w:proofErr w:type="gramEnd"/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2 сентября 2015 года N 926 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>«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ьных цен товаров, работ, услуг)», Уставом </w:t>
      </w:r>
      <w:r w:rsidR="00650B1B">
        <w:rPr>
          <w:rFonts w:ascii="Times New Roman" w:hAnsi="Times New Roman" w:cs="Times New Roman"/>
          <w:b w:val="0"/>
          <w:sz w:val="27"/>
          <w:szCs w:val="27"/>
        </w:rPr>
        <w:t>Петровского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Омского муниципального района Омской области, </w:t>
      </w:r>
    </w:p>
    <w:p w:rsidR="00AC0095" w:rsidRPr="00FF4587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A693E" w:rsidRPr="00FF4587" w:rsidRDefault="00CA693E" w:rsidP="00FF458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ПОСТАНОВЛЯЮ:</w:t>
      </w:r>
    </w:p>
    <w:p w:rsidR="00AC0095" w:rsidRPr="00FF4587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27FA0" w:rsidRPr="00FF4587" w:rsidRDefault="00D27FA0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Утвердить:</w:t>
      </w:r>
    </w:p>
    <w:p w:rsidR="00D27FA0" w:rsidRPr="00FF4587" w:rsidRDefault="00D27FA0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Правила определения требований к закупаемым 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Администрацией </w:t>
      </w:r>
      <w:r w:rsidR="00650B1B">
        <w:rPr>
          <w:rFonts w:ascii="Times New Roman" w:hAnsi="Times New Roman" w:cs="Times New Roman"/>
          <w:b w:val="0"/>
          <w:bCs/>
          <w:sz w:val="27"/>
          <w:szCs w:val="27"/>
        </w:rPr>
        <w:t>Петровского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сельского поселения Омского муниципального района Омской области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, 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подведомственными казенными учреждениями отдельн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ы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>м видам товаров, работ, услуг (в том числе предельных цен товаров, работ, услуг) согласно приложения № 1 к настоящему постановлению;</w:t>
      </w:r>
      <w:proofErr w:type="gramEnd"/>
    </w:p>
    <w:p w:rsidR="00CA693E" w:rsidRPr="00FF4587" w:rsidRDefault="00D27FA0" w:rsidP="00D27FA0">
      <w:pPr>
        <w:pStyle w:val="ConsPlusTitl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Правила определения нормативных затрат на обеспечение функций 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Администрации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650B1B">
        <w:rPr>
          <w:rFonts w:ascii="Times New Roman" w:hAnsi="Times New Roman" w:cs="Times New Roman"/>
          <w:b w:val="0"/>
          <w:bCs/>
          <w:sz w:val="27"/>
          <w:szCs w:val="27"/>
        </w:rPr>
        <w:t>Петровского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сельского поселения Омского муниципального района Омской области</w:t>
      </w:r>
      <w:r w:rsidR="00D61E44" w:rsidRPr="00FF4587">
        <w:rPr>
          <w:rFonts w:ascii="Times New Roman" w:hAnsi="Times New Roman" w:cs="Times New Roman"/>
          <w:b w:val="0"/>
          <w:bCs/>
          <w:sz w:val="27"/>
          <w:szCs w:val="27"/>
        </w:rPr>
        <w:t>,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подведомственных казенных учреждений 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согласно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Приложению</w:t>
      </w:r>
      <w:r w:rsidRPr="00FF4587">
        <w:rPr>
          <w:rFonts w:ascii="Times New Roman" w:hAnsi="Times New Roman" w:cs="Times New Roman"/>
          <w:b w:val="0"/>
          <w:bCs/>
          <w:sz w:val="27"/>
          <w:szCs w:val="27"/>
        </w:rPr>
        <w:t xml:space="preserve"> № 2 к настоящему постановлению</w:t>
      </w:r>
      <w:r w:rsidR="00CA693E" w:rsidRPr="00FF4587">
        <w:rPr>
          <w:rFonts w:ascii="Times New Roman" w:hAnsi="Times New Roman" w:cs="Times New Roman"/>
          <w:b w:val="0"/>
          <w:bCs/>
          <w:sz w:val="27"/>
          <w:szCs w:val="27"/>
        </w:rPr>
        <w:t>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F4587">
        <w:rPr>
          <w:rFonts w:ascii="Times New Roman" w:hAnsi="Times New Roman" w:cs="Times New Roman"/>
          <w:b w:val="0"/>
          <w:sz w:val="27"/>
          <w:szCs w:val="27"/>
        </w:rPr>
        <w:t>Разместить</w:t>
      </w:r>
      <w:proofErr w:type="gramEnd"/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настоящее постановление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в Единой информационной системе в сфере закупок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, а также на официальном сайте </w:t>
      </w:r>
      <w:r w:rsidR="00650B1B">
        <w:rPr>
          <w:rFonts w:ascii="Times New Roman" w:hAnsi="Times New Roman" w:cs="Times New Roman"/>
          <w:b w:val="0"/>
          <w:sz w:val="27"/>
          <w:szCs w:val="27"/>
        </w:rPr>
        <w:t>Петровского</w:t>
      </w:r>
      <w:r w:rsidR="00B67F8F" w:rsidRPr="00FF45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Омского муниципального района Омской области в информационно-телекоммуникационной сети Интернет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Настоящее Постановление вступает в силу со дня его подписания.</w:t>
      </w:r>
    </w:p>
    <w:p w:rsidR="00CA693E" w:rsidRPr="00FF4587" w:rsidRDefault="00CA693E" w:rsidP="00D27FA0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F4587">
        <w:rPr>
          <w:rFonts w:ascii="Times New Roman" w:hAnsi="Times New Roman" w:cs="Times New Roman"/>
          <w:b w:val="0"/>
          <w:sz w:val="27"/>
          <w:szCs w:val="27"/>
        </w:rPr>
        <w:t>Контроль за</w:t>
      </w:r>
      <w:proofErr w:type="gramEnd"/>
      <w:r w:rsidRPr="00FF4587">
        <w:rPr>
          <w:rFonts w:ascii="Times New Roman" w:hAnsi="Times New Roman" w:cs="Times New Roman"/>
          <w:b w:val="0"/>
          <w:sz w:val="27"/>
          <w:szCs w:val="27"/>
        </w:rPr>
        <w:t xml:space="preserve"> исполнением настоящего постановления </w:t>
      </w:r>
      <w:r w:rsidR="00650B1B">
        <w:rPr>
          <w:rFonts w:ascii="Times New Roman" w:hAnsi="Times New Roman" w:cs="Times New Roman"/>
          <w:b w:val="0"/>
          <w:sz w:val="27"/>
          <w:szCs w:val="27"/>
        </w:rPr>
        <w:t>оставляю за собой.</w:t>
      </w:r>
    </w:p>
    <w:p w:rsidR="00CA693E" w:rsidRPr="00FF4587" w:rsidRDefault="00CA693E" w:rsidP="00D27FA0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C0095" w:rsidRPr="00FF4587" w:rsidRDefault="00AC0095" w:rsidP="00D27FA0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A693E" w:rsidRPr="00FF4587" w:rsidRDefault="00CA693E" w:rsidP="00D27FA0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4587">
        <w:rPr>
          <w:rFonts w:ascii="Times New Roman" w:hAnsi="Times New Roman" w:cs="Times New Roman"/>
          <w:b w:val="0"/>
          <w:sz w:val="27"/>
          <w:szCs w:val="27"/>
        </w:rPr>
        <w:t>Глава сельского поселения</w:t>
      </w:r>
      <w:r w:rsidRPr="00FF4587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                                       </w:t>
      </w:r>
      <w:r w:rsidR="00AC0095" w:rsidRPr="00FF4587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650B1B">
        <w:rPr>
          <w:rFonts w:ascii="Times New Roman" w:hAnsi="Times New Roman" w:cs="Times New Roman"/>
          <w:b w:val="0"/>
          <w:sz w:val="27"/>
          <w:szCs w:val="27"/>
        </w:rPr>
        <w:t xml:space="preserve">С.А. </w:t>
      </w:r>
      <w:proofErr w:type="spellStart"/>
      <w:r w:rsidR="00650B1B">
        <w:rPr>
          <w:rFonts w:ascii="Times New Roman" w:hAnsi="Times New Roman" w:cs="Times New Roman"/>
          <w:b w:val="0"/>
          <w:sz w:val="27"/>
          <w:szCs w:val="27"/>
        </w:rPr>
        <w:t>Шнайдер</w:t>
      </w:r>
      <w:proofErr w:type="spellEnd"/>
    </w:p>
    <w:p w:rsidR="00650B1B" w:rsidRPr="005F468C" w:rsidRDefault="00D2731D" w:rsidP="005F468C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D35D0" w:rsidRPr="005F468C">
        <w:rPr>
          <w:rFonts w:ascii="Times New Roman" w:hAnsi="Times New Roman" w:cs="Times New Roman"/>
          <w:sz w:val="26"/>
          <w:szCs w:val="26"/>
        </w:rPr>
        <w:t>№</w:t>
      </w:r>
      <w:r w:rsidRPr="005F468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C0095" w:rsidRPr="005F468C" w:rsidRDefault="00D2731D" w:rsidP="005F468C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650B1B" w:rsidRPr="005F468C">
        <w:rPr>
          <w:rFonts w:ascii="Times New Roman" w:hAnsi="Times New Roman" w:cs="Times New Roman"/>
          <w:sz w:val="26"/>
          <w:szCs w:val="26"/>
        </w:rPr>
        <w:t>А</w:t>
      </w:r>
      <w:r w:rsidR="00E361E6" w:rsidRPr="005F468C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AC0095" w:rsidRPr="005F468C" w:rsidRDefault="00650B1B" w:rsidP="005F468C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Петровского</w:t>
      </w:r>
      <w:r w:rsidR="00E361E6" w:rsidRPr="005F46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2731D" w:rsidRPr="005F468C" w:rsidRDefault="00D2731D" w:rsidP="005F468C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от </w:t>
      </w:r>
      <w:r w:rsidR="00650B1B" w:rsidRPr="005F468C">
        <w:rPr>
          <w:rFonts w:ascii="Times New Roman" w:hAnsi="Times New Roman" w:cs="Times New Roman"/>
          <w:sz w:val="26"/>
          <w:szCs w:val="26"/>
        </w:rPr>
        <w:t>17.02.2022 № 10</w:t>
      </w:r>
    </w:p>
    <w:p w:rsidR="00D2731D" w:rsidRPr="005F468C" w:rsidRDefault="00D2731D" w:rsidP="00650B1B">
      <w:pPr>
        <w:pStyle w:val="ConsPlusNormal"/>
        <w:ind w:left="5670"/>
        <w:rPr>
          <w:sz w:val="26"/>
          <w:szCs w:val="26"/>
        </w:rPr>
      </w:pPr>
    </w:p>
    <w:p w:rsidR="00636438" w:rsidRPr="005F468C" w:rsidRDefault="00636438" w:rsidP="0063643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0" w:name="P28"/>
      <w:bookmarkEnd w:id="0"/>
      <w:r w:rsidRPr="005F468C">
        <w:rPr>
          <w:sz w:val="26"/>
          <w:szCs w:val="26"/>
        </w:rPr>
        <w:t xml:space="preserve">ПРАВИЛА </w:t>
      </w:r>
    </w:p>
    <w:p w:rsidR="00636438" w:rsidRPr="005F468C" w:rsidRDefault="00636438" w:rsidP="0063643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F468C">
        <w:rPr>
          <w:sz w:val="26"/>
          <w:szCs w:val="26"/>
        </w:rPr>
        <w:t xml:space="preserve">определения требований к закупаемым Администрацией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 Омского муниципального района Омской области, 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636438" w:rsidRPr="005F468C" w:rsidRDefault="00636438" w:rsidP="0063643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определения требований к закупаемым Администрацией </w:t>
      </w:r>
      <w:r w:rsidR="00650B1B" w:rsidRPr="005F468C">
        <w:rPr>
          <w:rFonts w:ascii="Times New Roman" w:hAnsi="Times New Roman" w:cs="Times New Roman"/>
          <w:sz w:val="26"/>
          <w:szCs w:val="26"/>
        </w:rPr>
        <w:t>Петровского</w:t>
      </w:r>
      <w:r w:rsidRPr="005F468C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(далее - Администрация), подведомственными казенными учреждениями отдельным видам товаров, работ, услуг (в том числе предельных цен товаров, работ, услуг).</w:t>
      </w:r>
      <w:proofErr w:type="gramEnd"/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>Администрация утверждает определенные в соответствии с настоящими Правилами требования к закупаемым Администрацией, подведомственными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перечень), осуществляют ведение ведомственного перечня.</w:t>
      </w:r>
      <w:proofErr w:type="gramEnd"/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Ведомственный перечень составляется по форме согласно </w:t>
      </w:r>
      <w:hyperlink w:anchor="P86" w:history="1">
        <w:r w:rsidRPr="005F468C">
          <w:rPr>
            <w:rFonts w:ascii="Times New Roman" w:hAnsi="Times New Roman" w:cs="Times New Roman"/>
            <w:sz w:val="26"/>
            <w:szCs w:val="26"/>
          </w:rPr>
          <w:t>приложению №1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5F468C">
          <w:rPr>
            <w:rFonts w:ascii="Times New Roman" w:hAnsi="Times New Roman" w:cs="Times New Roman"/>
            <w:sz w:val="26"/>
            <w:szCs w:val="26"/>
          </w:rPr>
          <w:t>приложением №2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к настоящим Правилам (далее – обязательный перечень).</w:t>
      </w:r>
      <w:proofErr w:type="gramEnd"/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5F468C">
        <w:rPr>
          <w:rFonts w:ascii="Times New Roman" w:hAnsi="Times New Roman" w:cs="Times New Roman"/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1) доля расходов Администрации, подведомственных казенных учреждений на приобретение отдельного вида товаров, работ, услуг для обеспечения нужд </w:t>
      </w:r>
      <w:r w:rsidR="00650B1B" w:rsidRPr="005F468C">
        <w:rPr>
          <w:rFonts w:ascii="Times New Roman" w:hAnsi="Times New Roman" w:cs="Times New Roman"/>
          <w:sz w:val="26"/>
          <w:szCs w:val="26"/>
        </w:rPr>
        <w:t>Петровского</w:t>
      </w:r>
      <w:r w:rsidRPr="005F468C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за отчетный финансовый год в общем объеме расходов Администрации, подведомственных казенных учреждений на приобретение товаров, работ, услуг за отчетный финансовый год;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lastRenderedPageBreak/>
        <w:t xml:space="preserve">2) доля контрактов Администрации, подведомственных казенных учреждений на приобретение отдельного вида товаров, работ, услуг для обеспечения нужд </w:t>
      </w:r>
      <w:r w:rsidR="00650B1B" w:rsidRPr="005F468C">
        <w:rPr>
          <w:rFonts w:ascii="Times New Roman" w:hAnsi="Times New Roman" w:cs="Times New Roman"/>
          <w:sz w:val="26"/>
          <w:szCs w:val="26"/>
        </w:rPr>
        <w:t>Петровского</w:t>
      </w:r>
      <w:r w:rsidRPr="005F468C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области, заключенных в отчетном финансовом году, в общем количестве контрактов, заключенных Администрацией, подведомственными казенными учреждениями на приобретение товаров, работ, услуг, заключенных в отчетном финансовом году.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</w:t>
      </w:r>
      <w:hyperlink w:anchor="P51" w:history="1">
        <w:r w:rsidRPr="005F468C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закупок, осуществляемых Администрацией,  подведомственными казенными учреждениями.</w:t>
      </w:r>
      <w:proofErr w:type="gramEnd"/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5.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5F468C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6. Администрация при формировании ведомственного перечня вправе включить в него дополнительно: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5F468C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5F468C">
          <w:rPr>
            <w:rFonts w:ascii="Times New Roman" w:hAnsi="Times New Roman" w:cs="Times New Roman"/>
            <w:sz w:val="26"/>
            <w:szCs w:val="26"/>
          </w:rPr>
          <w:t>приложения №1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5F468C">
        <w:rPr>
          <w:rFonts w:ascii="Times New Roman" w:hAnsi="Times New Roman" w:cs="Times New Roman"/>
          <w:sz w:val="26"/>
          <w:szCs w:val="26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36438" w:rsidRPr="005F468C" w:rsidRDefault="00636438" w:rsidP="00636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7. Ведомственный перечень формируется с учетом:</w:t>
      </w:r>
    </w:p>
    <w:p w:rsidR="00636438" w:rsidRPr="005F468C" w:rsidRDefault="00636438" w:rsidP="00636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F468C">
        <w:rPr>
          <w:sz w:val="26"/>
          <w:szCs w:val="26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  <w:proofErr w:type="gramEnd"/>
    </w:p>
    <w:p w:rsidR="00636438" w:rsidRPr="005F468C" w:rsidRDefault="00636438" w:rsidP="00636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2) положений </w:t>
      </w:r>
      <w:hyperlink r:id="rId11" w:history="1">
        <w:r w:rsidRPr="005F468C">
          <w:rPr>
            <w:sz w:val="26"/>
            <w:szCs w:val="26"/>
          </w:rPr>
          <w:t>статьи 33</w:t>
        </w:r>
      </w:hyperlink>
      <w:r w:rsidRPr="005F468C">
        <w:rPr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636438" w:rsidRPr="005F468C" w:rsidRDefault="00636438" w:rsidP="006364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3) принципа обеспечения конкуренции, определенного </w:t>
      </w:r>
      <w:hyperlink r:id="rId12" w:history="1">
        <w:r w:rsidRPr="005F468C">
          <w:rPr>
            <w:sz w:val="26"/>
            <w:szCs w:val="26"/>
          </w:rPr>
          <w:t>статьей 8</w:t>
        </w:r>
      </w:hyperlink>
      <w:r w:rsidRPr="005F468C">
        <w:rPr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1) с учетом категорий и (или) групп должностей работников Администрации, </w:t>
      </w:r>
      <w:r w:rsidRPr="005F468C">
        <w:rPr>
          <w:rFonts w:ascii="Times New Roman" w:hAnsi="Times New Roman" w:cs="Times New Roman"/>
          <w:sz w:val="26"/>
          <w:szCs w:val="26"/>
        </w:rPr>
        <w:lastRenderedPageBreak/>
        <w:t>подведомственных казенных учреждений, если затраты на их приобретение в соответствии с правилами определения нормативных затрат на обеспечение функций Администрации, подведомственных казенных учреждений (далее – правила определения нормативных затрат), определяются с учетом категорий и (или) групп должностей работников;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Администрацией.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5F468C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10. Предельные цены товаров, работ, услуг устанавливаются Администрацией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636438" w:rsidRPr="005F468C" w:rsidRDefault="00636438" w:rsidP="00636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11. Правовые акты Администрации, утверждающие требования к закупаемым Администрацией, подведомственными казенными учреждениями отдельным видам товаров, работ, услуг (в том числе предельные цены товаров, работ, услуг), пересматриваются не реже одного раза в год.</w:t>
      </w:r>
    </w:p>
    <w:p w:rsidR="005C1676" w:rsidRPr="005F468C" w:rsidRDefault="005C1676" w:rsidP="005C16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br w:type="page"/>
      </w:r>
    </w:p>
    <w:p w:rsidR="005C1676" w:rsidRDefault="005C1676" w:rsidP="008247C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  <w:sectPr w:rsidR="005C1676" w:rsidSect="00FF4587">
          <w:footerReference w:type="default" r:id="rId1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B6BC9" w:rsidRPr="00AC0095" w:rsidRDefault="00BB6BC9" w:rsidP="00BB6BC9">
      <w:pPr>
        <w:pStyle w:val="ConsPlusNormal"/>
        <w:pageBreakBefore/>
        <w:ind w:left="7788"/>
        <w:jc w:val="both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AC0095">
        <w:rPr>
          <w:rFonts w:ascii="Times New Roman" w:hAnsi="Times New Roman" w:cs="Times New Roman"/>
          <w:sz w:val="20"/>
        </w:rPr>
        <w:lastRenderedPageBreak/>
        <w:t>Приложение №1</w:t>
      </w:r>
    </w:p>
    <w:p w:rsidR="00BB6BC9" w:rsidRPr="00AC0095" w:rsidRDefault="00BB6BC9" w:rsidP="00BB6BC9">
      <w:pPr>
        <w:autoSpaceDE w:val="0"/>
        <w:autoSpaceDN w:val="0"/>
        <w:adjustRightInd w:val="0"/>
        <w:ind w:left="7788"/>
        <w:jc w:val="both"/>
        <w:outlineLvl w:val="0"/>
        <w:rPr>
          <w:sz w:val="20"/>
          <w:szCs w:val="20"/>
        </w:rPr>
      </w:pPr>
      <w:proofErr w:type="gramStart"/>
      <w:r w:rsidRPr="00AC0095">
        <w:rPr>
          <w:sz w:val="20"/>
          <w:szCs w:val="20"/>
        </w:rPr>
        <w:t xml:space="preserve">к Правилам определения требований к закупаемым Администрацией </w:t>
      </w:r>
      <w:r w:rsidR="00650B1B">
        <w:rPr>
          <w:sz w:val="20"/>
          <w:szCs w:val="20"/>
        </w:rPr>
        <w:t>Петровского</w:t>
      </w:r>
      <w:r w:rsidRPr="00AC0095">
        <w:rPr>
          <w:sz w:val="20"/>
          <w:szCs w:val="20"/>
        </w:rPr>
        <w:t xml:space="preserve"> сельского поселения Омского муниципального района Омской области, подведомственными казенными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BB6BC9" w:rsidRPr="00C73300" w:rsidRDefault="00BB6BC9" w:rsidP="00BB6B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BC9" w:rsidRPr="005F468C" w:rsidRDefault="00BB6BC9" w:rsidP="00BB6B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86"/>
      <w:bookmarkEnd w:id="3"/>
      <w:r w:rsidRPr="005F468C">
        <w:rPr>
          <w:rFonts w:ascii="Times New Roman" w:hAnsi="Times New Roman" w:cs="Times New Roman"/>
          <w:sz w:val="26"/>
          <w:szCs w:val="26"/>
        </w:rPr>
        <w:t>ПЕРЕЧЕНЬ</w:t>
      </w:r>
    </w:p>
    <w:p w:rsidR="00BB6BC9" w:rsidRPr="005F468C" w:rsidRDefault="00BB6BC9" w:rsidP="00BB6B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отдельных видов товаров, работ, услуг, их потребительские свойства (в том числе качество) </w:t>
      </w:r>
    </w:p>
    <w:p w:rsidR="00BB6BC9" w:rsidRPr="005F468C" w:rsidRDefault="00BB6BC9" w:rsidP="00BB6B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и иные характеристики (в том числе предельные цены товаров, работ, услуг)</w:t>
      </w:r>
    </w:p>
    <w:p w:rsidR="00BB6BC9" w:rsidRDefault="00BB6BC9" w:rsidP="00BB6BC9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58"/>
        <w:gridCol w:w="1276"/>
        <w:gridCol w:w="850"/>
        <w:gridCol w:w="993"/>
        <w:gridCol w:w="1701"/>
        <w:gridCol w:w="142"/>
        <w:gridCol w:w="1559"/>
        <w:gridCol w:w="992"/>
        <w:gridCol w:w="1134"/>
        <w:gridCol w:w="5103"/>
      </w:tblGrid>
      <w:tr w:rsidR="00BB6BC9" w:rsidRPr="002A69D2" w:rsidTr="00F96407">
        <w:trPr>
          <w:trHeight w:val="1383"/>
        </w:trPr>
        <w:tc>
          <w:tcPr>
            <w:tcW w:w="480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A69D2">
              <w:rPr>
                <w:rFonts w:ascii="Times New Roman" w:hAnsi="Times New Roman" w:cs="Times New Roman"/>
              </w:rPr>
              <w:t>п</w:t>
            </w:r>
            <w:proofErr w:type="gramEnd"/>
            <w:r w:rsidRPr="002A69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8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69D2">
              <w:rPr>
                <w:rFonts w:ascii="Times New Roman" w:hAnsi="Times New Roman" w:cs="Times New Roman"/>
              </w:rPr>
              <w:t>Наимено</w:t>
            </w:r>
            <w:r w:rsidR="00F96407">
              <w:rPr>
                <w:rFonts w:ascii="Times New Roman" w:hAnsi="Times New Roman" w:cs="Times New Roman"/>
              </w:rPr>
              <w:t>-</w:t>
            </w:r>
            <w:r w:rsidRPr="002A69D2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2A69D2">
              <w:rPr>
                <w:rFonts w:ascii="Times New Roman" w:hAnsi="Times New Roman" w:cs="Times New Roman"/>
              </w:rPr>
              <w:t xml:space="preserve"> отдельного вида товаров, работ, услуг</w:t>
            </w:r>
          </w:p>
        </w:tc>
        <w:tc>
          <w:tcPr>
            <w:tcW w:w="1843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BB6BC9" w:rsidRPr="002A69D2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7A39E7">
              <w:rPr>
                <w:rFonts w:ascii="Times New Roman" w:hAnsi="Times New Roman" w:cs="Times New Roman"/>
              </w:rPr>
              <w:t xml:space="preserve">утвержденные </w:t>
            </w:r>
            <w:r>
              <w:rPr>
                <w:rFonts w:ascii="Times New Roman" w:hAnsi="Times New Roman" w:cs="Times New Roman"/>
              </w:rPr>
              <w:t xml:space="preserve">Администрацией </w:t>
            </w:r>
            <w:r w:rsidR="00650B1B">
              <w:rPr>
                <w:rFonts w:ascii="Times New Roman" w:hAnsi="Times New Roman" w:cs="Times New Roman"/>
              </w:rPr>
              <w:t>Петровского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 муниципального района Омской области</w:t>
            </w:r>
          </w:p>
        </w:tc>
        <w:tc>
          <w:tcPr>
            <w:tcW w:w="7229" w:type="dxa"/>
            <w:gridSpan w:val="3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подведомственными казенными учреждениями </w:t>
            </w:r>
          </w:p>
        </w:tc>
      </w:tr>
      <w:tr w:rsidR="00BB6BC9" w:rsidRPr="002A69D2" w:rsidTr="00F96407">
        <w:trPr>
          <w:trHeight w:val="1014"/>
        </w:trPr>
        <w:tc>
          <w:tcPr>
            <w:tcW w:w="480" w:type="dxa"/>
            <w:vMerge/>
          </w:tcPr>
          <w:p w:rsidR="00BB6BC9" w:rsidRPr="002A69D2" w:rsidRDefault="00BB6BC9" w:rsidP="00FB6C52"/>
        </w:tc>
        <w:tc>
          <w:tcPr>
            <w:tcW w:w="858" w:type="dxa"/>
            <w:vMerge/>
          </w:tcPr>
          <w:p w:rsidR="00BB6BC9" w:rsidRPr="002A69D2" w:rsidRDefault="00BB6BC9" w:rsidP="00FB6C52"/>
        </w:tc>
        <w:tc>
          <w:tcPr>
            <w:tcW w:w="1276" w:type="dxa"/>
            <w:vMerge/>
          </w:tcPr>
          <w:p w:rsidR="00BB6BC9" w:rsidRPr="002A69D2" w:rsidRDefault="00BB6BC9" w:rsidP="00FB6C52"/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3" w:type="dxa"/>
          </w:tcPr>
          <w:p w:rsidR="00BB6BC9" w:rsidRPr="002A69D2" w:rsidRDefault="00F96407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BB6BC9" w:rsidRPr="002A69D2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BB6BC9" w:rsidRPr="002A69D2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92" w:type="dxa"/>
          </w:tcPr>
          <w:p w:rsidR="00BB6BC9" w:rsidRPr="002A69D2" w:rsidRDefault="00F96407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r w:rsidR="00BB6BC9" w:rsidRPr="002A69D2">
              <w:rPr>
                <w:rFonts w:ascii="Times New Roman" w:hAnsi="Times New Roman" w:cs="Times New Roman"/>
              </w:rPr>
              <w:t>аракте</w:t>
            </w:r>
            <w:r>
              <w:rPr>
                <w:rFonts w:ascii="Times New Roman" w:hAnsi="Times New Roman" w:cs="Times New Roman"/>
              </w:rPr>
              <w:t>-</w:t>
            </w:r>
            <w:r w:rsidR="00BB6BC9" w:rsidRPr="002A69D2">
              <w:rPr>
                <w:rFonts w:ascii="Times New Roman" w:hAnsi="Times New Roman" w:cs="Times New Roman"/>
              </w:rPr>
              <w:t>ристика</w:t>
            </w:r>
            <w:proofErr w:type="spellEnd"/>
            <w:proofErr w:type="gramEnd"/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proofErr w:type="gramStart"/>
            <w:r w:rsidRPr="002A69D2">
              <w:rPr>
                <w:rFonts w:ascii="Times New Roman" w:hAnsi="Times New Roman" w:cs="Times New Roman"/>
              </w:rPr>
              <w:t>характе</w:t>
            </w:r>
            <w:r w:rsidR="00F96407">
              <w:rPr>
                <w:rFonts w:ascii="Times New Roman" w:hAnsi="Times New Roman" w:cs="Times New Roman"/>
              </w:rPr>
              <w:t>-</w:t>
            </w:r>
            <w:r w:rsidRPr="002A69D2">
              <w:rPr>
                <w:rFonts w:ascii="Times New Roman" w:hAnsi="Times New Roman" w:cs="Times New Roman"/>
              </w:rPr>
              <w:t>ристики</w:t>
            </w:r>
            <w:proofErr w:type="spellEnd"/>
            <w:proofErr w:type="gramEnd"/>
          </w:p>
        </w:tc>
        <w:tc>
          <w:tcPr>
            <w:tcW w:w="5103" w:type="dxa"/>
          </w:tcPr>
          <w:p w:rsidR="00BB6BC9" w:rsidRPr="00FD1758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21D2">
              <w:rPr>
                <w:rFonts w:ascii="Times New Roman" w:hAnsi="Times New Roman" w:cs="Times New Roman"/>
              </w:rPr>
              <w:t xml:space="preserve">обоснование отклонения значения </w:t>
            </w:r>
            <w:r w:rsidRPr="007A39E7">
              <w:rPr>
                <w:rFonts w:ascii="Times New Roman" w:hAnsi="Times New Roman" w:cs="Times New Roman"/>
              </w:rPr>
              <w:t xml:space="preserve">характеристики от утвержденной Администрацией </w:t>
            </w:r>
            <w:r w:rsidR="00650B1B">
              <w:rPr>
                <w:rFonts w:ascii="Times New Roman" w:hAnsi="Times New Roman" w:cs="Times New Roman"/>
              </w:rPr>
              <w:t>Петровского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</w:t>
            </w:r>
            <w:r w:rsidRPr="007A39E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F921D2">
              <w:rPr>
                <w:rFonts w:ascii="Times New Roman" w:hAnsi="Times New Roman" w:cs="Times New Roman"/>
              </w:rPr>
              <w:t>, в том</w:t>
            </w:r>
            <w:r w:rsidRPr="00FD1758">
              <w:rPr>
                <w:rFonts w:ascii="Times New Roman" w:hAnsi="Times New Roman" w:cs="Times New Roman"/>
              </w:rPr>
              <w:t xml:space="preserve"> числе с использованием функционального назначения товара</w:t>
            </w:r>
            <w:bookmarkStart w:id="4" w:name="Par1"/>
            <w:bookmarkEnd w:id="4"/>
            <w:r w:rsidRPr="00EE4E11">
              <w:rPr>
                <w:rFonts w:ascii="Times New Roman" w:hAnsi="Times New Roman" w:cs="Times New Roman"/>
              </w:rPr>
              <w:t>*</w:t>
            </w:r>
            <w:proofErr w:type="gramEnd"/>
          </w:p>
        </w:tc>
      </w:tr>
      <w:tr w:rsidR="00BB6BC9" w:rsidRPr="002A69D2" w:rsidTr="00F96407">
        <w:tc>
          <w:tcPr>
            <w:tcW w:w="15088" w:type="dxa"/>
            <w:gridSpan w:val="11"/>
          </w:tcPr>
          <w:p w:rsidR="00BB6BC9" w:rsidRPr="002A69D2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69D2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2A69D2">
                <w:rPr>
                  <w:rFonts w:ascii="Times New Roman" w:hAnsi="Times New Roman" w:cs="Times New Roman"/>
                </w:rPr>
                <w:t>приложением № 2</w:t>
              </w:r>
            </w:hyperlink>
            <w:r>
              <w:t xml:space="preserve"> </w:t>
            </w:r>
            <w:r w:rsidRPr="002A69D2">
              <w:rPr>
                <w:rFonts w:ascii="Times New Roman" w:hAnsi="Times New Roman" w:cs="Times New Roman"/>
              </w:rPr>
              <w:t xml:space="preserve">к Правилам определения требований к закупаемым </w:t>
            </w:r>
            <w:r w:rsidRPr="007A39E7">
              <w:rPr>
                <w:rFonts w:ascii="Times New Roman" w:hAnsi="Times New Roman" w:cs="Times New Roman"/>
              </w:rPr>
              <w:t xml:space="preserve">Администрацией </w:t>
            </w:r>
            <w:r w:rsidR="00650B1B">
              <w:rPr>
                <w:rFonts w:ascii="Times New Roman" w:hAnsi="Times New Roman" w:cs="Times New Roman"/>
              </w:rPr>
              <w:t>Петровского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 xml:space="preserve">Омского муниципального района Омской области, </w:t>
            </w:r>
            <w:r w:rsidRPr="002A69D2">
              <w:rPr>
                <w:rFonts w:ascii="Times New Roman" w:hAnsi="Times New Roman" w:cs="Times New Roman"/>
              </w:rPr>
              <w:t>подведомственными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D2">
              <w:rPr>
                <w:rFonts w:ascii="Times New Roman" w:hAnsi="Times New Roman" w:cs="Times New Roman"/>
              </w:rPr>
              <w:t>казенными учреждениями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BB6BC9" w:rsidRPr="002A69D2" w:rsidTr="00F96407">
        <w:tc>
          <w:tcPr>
            <w:tcW w:w="480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A69D2">
              <w:rPr>
                <w:rFonts w:ascii="Times New Roman" w:hAnsi="Times New Roman" w:cs="Times New Roman"/>
              </w:rPr>
              <w:t>п</w:t>
            </w:r>
            <w:proofErr w:type="gramEnd"/>
            <w:r w:rsidRPr="002A69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8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2A69D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69D2">
              <w:rPr>
                <w:rFonts w:ascii="Times New Roman" w:hAnsi="Times New Roman" w:cs="Times New Roman"/>
              </w:rPr>
              <w:t>Наимено</w:t>
            </w:r>
            <w:r w:rsidR="00F96407">
              <w:rPr>
                <w:rFonts w:ascii="Times New Roman" w:hAnsi="Times New Roman" w:cs="Times New Roman"/>
              </w:rPr>
              <w:t>-</w:t>
            </w:r>
            <w:r w:rsidRPr="002A69D2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2A69D2">
              <w:rPr>
                <w:rFonts w:ascii="Times New Roman" w:hAnsi="Times New Roman" w:cs="Times New Roman"/>
              </w:rPr>
              <w:t xml:space="preserve"> отдельного вида товаров, работ, услуг</w:t>
            </w:r>
          </w:p>
        </w:tc>
        <w:tc>
          <w:tcPr>
            <w:tcW w:w="1843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BB6BC9" w:rsidRPr="007A39E7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E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650B1B">
              <w:rPr>
                <w:rFonts w:ascii="Times New Roman" w:hAnsi="Times New Roman" w:cs="Times New Roman"/>
              </w:rPr>
              <w:t>Петровского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</w:t>
            </w:r>
            <w:r w:rsidRPr="007A39E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  <w:tc>
          <w:tcPr>
            <w:tcW w:w="7229" w:type="dxa"/>
            <w:gridSpan w:val="3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 </w:t>
            </w:r>
          </w:p>
        </w:tc>
      </w:tr>
      <w:tr w:rsidR="00BB6BC9" w:rsidRPr="002A69D2" w:rsidTr="00F96407">
        <w:tc>
          <w:tcPr>
            <w:tcW w:w="480" w:type="dxa"/>
            <w:vMerge/>
          </w:tcPr>
          <w:p w:rsidR="00BB6BC9" w:rsidRPr="002A69D2" w:rsidRDefault="00BB6BC9" w:rsidP="00FB6C52"/>
        </w:tc>
        <w:tc>
          <w:tcPr>
            <w:tcW w:w="858" w:type="dxa"/>
            <w:vMerge/>
          </w:tcPr>
          <w:p w:rsidR="00BB6BC9" w:rsidRPr="002A69D2" w:rsidRDefault="00BB6BC9" w:rsidP="00FB6C52"/>
        </w:tc>
        <w:tc>
          <w:tcPr>
            <w:tcW w:w="1276" w:type="dxa"/>
            <w:vMerge/>
          </w:tcPr>
          <w:p w:rsidR="00BB6BC9" w:rsidRPr="002A69D2" w:rsidRDefault="00BB6BC9" w:rsidP="00FB6C52"/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код по </w:t>
            </w:r>
            <w:hyperlink r:id="rId18" w:history="1">
              <w:r w:rsidRPr="002A69D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3" w:type="dxa"/>
          </w:tcPr>
          <w:p w:rsidR="00BB6BC9" w:rsidRPr="002A69D2" w:rsidRDefault="00F96407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BB6BC9" w:rsidRPr="002A69D2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BB6BC9" w:rsidRPr="002A69D2">
              <w:rPr>
                <w:rFonts w:ascii="Times New Roman" w:hAnsi="Times New Roman" w:cs="Times New Roman"/>
              </w:rPr>
              <w:lastRenderedPageBreak/>
              <w:t>нование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lastRenderedPageBreak/>
              <w:t>характеристика</w:t>
            </w:r>
          </w:p>
        </w:tc>
        <w:tc>
          <w:tcPr>
            <w:tcW w:w="1559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proofErr w:type="gramStart"/>
            <w:r w:rsidRPr="002A69D2">
              <w:rPr>
                <w:rFonts w:ascii="Times New Roman" w:hAnsi="Times New Roman" w:cs="Times New Roman"/>
              </w:rPr>
              <w:lastRenderedPageBreak/>
              <w:t>характерис</w:t>
            </w:r>
            <w:r w:rsidR="00F96407">
              <w:rPr>
                <w:rFonts w:ascii="Times New Roman" w:hAnsi="Times New Roman" w:cs="Times New Roman"/>
              </w:rPr>
              <w:t>-</w:t>
            </w:r>
            <w:r w:rsidRPr="002A69D2">
              <w:rPr>
                <w:rFonts w:ascii="Times New Roman" w:hAnsi="Times New Roman" w:cs="Times New Roman"/>
              </w:rPr>
              <w:t>тики</w:t>
            </w:r>
            <w:proofErr w:type="spellEnd"/>
            <w:proofErr w:type="gramEnd"/>
          </w:p>
        </w:tc>
        <w:tc>
          <w:tcPr>
            <w:tcW w:w="992" w:type="dxa"/>
          </w:tcPr>
          <w:p w:rsidR="00BB6BC9" w:rsidRPr="002A69D2" w:rsidRDefault="00F96407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х</w:t>
            </w:r>
            <w:r w:rsidR="00BB6BC9" w:rsidRPr="002A69D2">
              <w:rPr>
                <w:rFonts w:ascii="Times New Roman" w:hAnsi="Times New Roman" w:cs="Times New Roman"/>
              </w:rPr>
              <w:t>аракте</w:t>
            </w:r>
            <w:r>
              <w:rPr>
                <w:rFonts w:ascii="Times New Roman" w:hAnsi="Times New Roman" w:cs="Times New Roman"/>
              </w:rPr>
              <w:t>-</w:t>
            </w:r>
            <w:r w:rsidR="00BB6BC9" w:rsidRPr="002A69D2">
              <w:rPr>
                <w:rFonts w:ascii="Times New Roman" w:hAnsi="Times New Roman" w:cs="Times New Roman"/>
              </w:rPr>
              <w:lastRenderedPageBreak/>
              <w:t>ристика</w:t>
            </w:r>
            <w:proofErr w:type="spellEnd"/>
            <w:proofErr w:type="gramEnd"/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lastRenderedPageBreak/>
              <w:t xml:space="preserve">значение </w:t>
            </w:r>
            <w:r w:rsidRPr="002A69D2">
              <w:rPr>
                <w:rFonts w:ascii="Times New Roman" w:hAnsi="Times New Roman" w:cs="Times New Roman"/>
              </w:rPr>
              <w:lastRenderedPageBreak/>
              <w:t>характеристики</w:t>
            </w:r>
          </w:p>
        </w:tc>
        <w:tc>
          <w:tcPr>
            <w:tcW w:w="5103" w:type="dxa"/>
          </w:tcPr>
          <w:p w:rsidR="00BB6BC9" w:rsidRPr="00FD1758" w:rsidRDefault="00BB6BC9" w:rsidP="00FF4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21D2">
              <w:rPr>
                <w:rFonts w:ascii="Times New Roman" w:hAnsi="Times New Roman" w:cs="Times New Roman"/>
              </w:rPr>
              <w:lastRenderedPageBreak/>
              <w:t xml:space="preserve">обоснование отклонения значения характеристики </w:t>
            </w:r>
            <w:r w:rsidRPr="00F921D2">
              <w:rPr>
                <w:rFonts w:ascii="Times New Roman" w:hAnsi="Times New Roman" w:cs="Times New Roman"/>
              </w:rPr>
              <w:lastRenderedPageBreak/>
              <w:t xml:space="preserve">от утвержденной </w:t>
            </w:r>
            <w:r w:rsidRPr="007A39E7">
              <w:rPr>
                <w:rFonts w:ascii="Times New Roman" w:hAnsi="Times New Roman" w:cs="Times New Roman"/>
              </w:rPr>
              <w:t xml:space="preserve">Администрацией </w:t>
            </w:r>
            <w:r w:rsidR="00650B1B">
              <w:rPr>
                <w:rFonts w:ascii="Times New Roman" w:hAnsi="Times New Roman" w:cs="Times New Roman"/>
              </w:rPr>
              <w:t>Петровского</w:t>
            </w:r>
            <w:r w:rsidRPr="007A39E7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Омского муниципального района Омской области</w:t>
            </w:r>
            <w:r w:rsidRPr="00F921D2">
              <w:rPr>
                <w:rFonts w:ascii="Times New Roman" w:hAnsi="Times New Roman" w:cs="Times New Roman"/>
              </w:rPr>
              <w:t>, в том</w:t>
            </w:r>
            <w:r w:rsidRPr="00FD1758">
              <w:rPr>
                <w:rFonts w:ascii="Times New Roman" w:hAnsi="Times New Roman" w:cs="Times New Roman"/>
              </w:rPr>
              <w:t xml:space="preserve"> числе с использованием функционального назначения товара</w:t>
            </w:r>
            <w:r w:rsidRPr="00EE4E11">
              <w:rPr>
                <w:rFonts w:ascii="Times New Roman" w:hAnsi="Times New Roman" w:cs="Times New Roman"/>
              </w:rPr>
              <w:t>*</w:t>
            </w:r>
            <w:proofErr w:type="gramEnd"/>
          </w:p>
        </w:tc>
      </w:tr>
      <w:tr w:rsidR="00BB6BC9" w:rsidRPr="002A69D2" w:rsidTr="00F96407">
        <w:tc>
          <w:tcPr>
            <w:tcW w:w="48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58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BC9" w:rsidRPr="002A69D2" w:rsidTr="00F96407">
        <w:tc>
          <w:tcPr>
            <w:tcW w:w="15088" w:type="dxa"/>
            <w:gridSpan w:val="11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</w:t>
            </w:r>
            <w:r>
              <w:rPr>
                <w:rFonts w:ascii="Times New Roman" w:hAnsi="Times New Roman" w:cs="Times New Roman"/>
              </w:rPr>
              <w:t xml:space="preserve"> подведомственными казенными учреждениями</w:t>
            </w:r>
          </w:p>
        </w:tc>
      </w:tr>
      <w:tr w:rsidR="00BB6BC9" w:rsidRPr="002A69D2" w:rsidTr="00F96407">
        <w:tc>
          <w:tcPr>
            <w:tcW w:w="480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6BC9" w:rsidRPr="002A69D2" w:rsidRDefault="00BB6BC9" w:rsidP="00FB6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B6BC9" w:rsidRPr="002A69D2" w:rsidRDefault="00BB6BC9" w:rsidP="00FB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9D2">
              <w:rPr>
                <w:rFonts w:ascii="Times New Roman" w:hAnsi="Times New Roman" w:cs="Times New Roman"/>
              </w:rPr>
              <w:t>x</w:t>
            </w:r>
          </w:p>
        </w:tc>
      </w:tr>
    </w:tbl>
    <w:p w:rsidR="00BB6BC9" w:rsidRPr="002A5BCA" w:rsidRDefault="00BB6BC9" w:rsidP="00BB6B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BB6BC9" w:rsidRPr="00AC0095" w:rsidRDefault="00BB6BC9" w:rsidP="00BB6BC9">
      <w:pPr>
        <w:pStyle w:val="ConsPlusNormal"/>
        <w:ind w:firstLine="540"/>
        <w:jc w:val="both"/>
        <w:rPr>
          <w:sz w:val="20"/>
        </w:rPr>
      </w:pPr>
      <w:bookmarkStart w:id="5" w:name="P153"/>
      <w:bookmarkEnd w:id="5"/>
      <w:r w:rsidRPr="00AC0095">
        <w:rPr>
          <w:rFonts w:ascii="Times New Roman" w:hAnsi="Times New Roman" w:cs="Times New Roman"/>
          <w:sz w:val="20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D5799" w:rsidRDefault="00BD5799" w:rsidP="00BD5799">
      <w:r>
        <w:br w:type="page"/>
      </w:r>
    </w:p>
    <w:p w:rsidR="00BD5799" w:rsidRPr="00AC0095" w:rsidRDefault="00BD5799" w:rsidP="00684619">
      <w:pPr>
        <w:ind w:left="7788"/>
        <w:jc w:val="both"/>
        <w:rPr>
          <w:sz w:val="20"/>
          <w:szCs w:val="20"/>
        </w:rPr>
      </w:pPr>
      <w:r w:rsidRPr="00AC0095">
        <w:rPr>
          <w:sz w:val="20"/>
          <w:szCs w:val="20"/>
        </w:rPr>
        <w:lastRenderedPageBreak/>
        <w:t>Приложение № 2</w:t>
      </w:r>
    </w:p>
    <w:p w:rsidR="00BD5799" w:rsidRPr="00AC0095" w:rsidRDefault="00BD5799" w:rsidP="00684619">
      <w:pPr>
        <w:ind w:left="7788"/>
        <w:jc w:val="both"/>
        <w:rPr>
          <w:sz w:val="20"/>
          <w:szCs w:val="20"/>
        </w:rPr>
      </w:pPr>
      <w:proofErr w:type="gramStart"/>
      <w:r w:rsidRPr="00AC0095">
        <w:rPr>
          <w:sz w:val="20"/>
          <w:szCs w:val="20"/>
        </w:rPr>
        <w:t xml:space="preserve">к Правилам определения требований к закупаемым муниципальными органами </w:t>
      </w:r>
      <w:r w:rsidR="00650B1B">
        <w:rPr>
          <w:sz w:val="20"/>
          <w:szCs w:val="20"/>
        </w:rPr>
        <w:t>Петровского</w:t>
      </w:r>
      <w:r w:rsidRPr="00AC0095">
        <w:rPr>
          <w:sz w:val="20"/>
          <w:szCs w:val="20"/>
        </w:rPr>
        <w:t xml:space="preserve"> сельского поселения Омского муниципального района Омской области, и подведомственными им казенными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BD5799" w:rsidRPr="00BD5799" w:rsidRDefault="00BD5799" w:rsidP="00BD5799">
      <w:pPr>
        <w:ind w:left="8496"/>
      </w:pP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Обязательный перечень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отдельных видов товаров, работ, услуг, в отношении которых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определяются требования к их потребительским свойствам (в том числе качеству)</w:t>
      </w:r>
    </w:p>
    <w:p w:rsidR="00BD5799" w:rsidRPr="00AC0095" w:rsidRDefault="00BD5799" w:rsidP="00BD5799">
      <w:pPr>
        <w:jc w:val="center"/>
        <w:rPr>
          <w:sz w:val="26"/>
          <w:szCs w:val="26"/>
        </w:rPr>
      </w:pPr>
      <w:r w:rsidRPr="00AC0095">
        <w:rPr>
          <w:bCs/>
          <w:sz w:val="26"/>
          <w:szCs w:val="26"/>
        </w:rPr>
        <w:t>и иные характеристикам (в том числе предельные цены товаров, работ, услуг)</w:t>
      </w:r>
    </w:p>
    <w:p w:rsidR="00BD5799" w:rsidRPr="00BD5799" w:rsidRDefault="00BD5799" w:rsidP="00BD5799"/>
    <w:tbl>
      <w:tblPr>
        <w:tblStyle w:val="a5"/>
        <w:tblW w:w="14994" w:type="dxa"/>
        <w:tblLayout w:type="fixed"/>
        <w:tblLook w:val="01E0"/>
      </w:tblPr>
      <w:tblGrid>
        <w:gridCol w:w="568"/>
        <w:gridCol w:w="1096"/>
        <w:gridCol w:w="2584"/>
        <w:gridCol w:w="2798"/>
        <w:gridCol w:w="1108"/>
        <w:gridCol w:w="1440"/>
        <w:gridCol w:w="2520"/>
        <w:gridCol w:w="2880"/>
      </w:tblGrid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№</w:t>
            </w:r>
            <w:r>
              <w:t xml:space="preserve"> </w:t>
            </w:r>
            <w:proofErr w:type="spellStart"/>
            <w:r w:rsidRPr="00BD5799">
              <w:t>п</w:t>
            </w:r>
            <w:proofErr w:type="gramStart"/>
            <w:r w:rsidRPr="00BD5799">
              <w:t>.п</w:t>
            </w:r>
            <w:proofErr w:type="spellEnd"/>
            <w:proofErr w:type="gramEnd"/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Код по ОКПД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отдельных видов товаров, работ, услуг</w:t>
            </w:r>
          </w:p>
        </w:tc>
        <w:tc>
          <w:tcPr>
            <w:tcW w:w="10746" w:type="dxa"/>
            <w:gridSpan w:val="5"/>
          </w:tcPr>
          <w:p w:rsidR="00BD5799" w:rsidRPr="00BD5799" w:rsidRDefault="00BD5799" w:rsidP="00BD5799">
            <w:pPr>
              <w:jc w:val="center"/>
            </w:pPr>
            <w:r w:rsidRPr="00BD5799">
              <w:t>Требования к качеству, потребительским свойствам и иным характеристикам</w:t>
            </w:r>
          </w:p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(в том числе предельные цены)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характеристики</w:t>
            </w:r>
          </w:p>
        </w:tc>
        <w:tc>
          <w:tcPr>
            <w:tcW w:w="2548" w:type="dxa"/>
            <w:gridSpan w:val="2"/>
          </w:tcPr>
          <w:p w:rsidR="00BD5799" w:rsidRPr="00BD5799" w:rsidRDefault="00BD5799" w:rsidP="00BD5799">
            <w:pPr>
              <w:jc w:val="center"/>
            </w:pPr>
            <w:r w:rsidRPr="00BD5799">
              <w:t>Единица измерения</w:t>
            </w:r>
          </w:p>
        </w:tc>
        <w:tc>
          <w:tcPr>
            <w:tcW w:w="5400" w:type="dxa"/>
            <w:gridSpan w:val="2"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Значение характеристики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/>
          </w:tcPr>
          <w:p w:rsidR="00BD5799" w:rsidRPr="00BD5799" w:rsidRDefault="00BD5799" w:rsidP="00BD5799">
            <w:pPr>
              <w:jc w:val="center"/>
            </w:pPr>
          </w:p>
        </w:tc>
        <w:tc>
          <w:tcPr>
            <w:tcW w:w="1108" w:type="dxa"/>
          </w:tcPr>
          <w:p w:rsidR="00BD5799" w:rsidRPr="00BD5799" w:rsidRDefault="00BD5799" w:rsidP="00684619">
            <w:pPr>
              <w:jc w:val="center"/>
            </w:pPr>
            <w:r w:rsidRPr="00BD5799">
              <w:t>Код</w:t>
            </w:r>
            <w:r w:rsidR="00684619">
              <w:t xml:space="preserve"> </w:t>
            </w:r>
            <w:r w:rsidRPr="00BD5799">
              <w:t>по ОКЕИ</w:t>
            </w:r>
          </w:p>
        </w:tc>
        <w:tc>
          <w:tcPr>
            <w:tcW w:w="1440" w:type="dxa"/>
          </w:tcPr>
          <w:p w:rsidR="00BD5799" w:rsidRPr="00BD5799" w:rsidRDefault="00BD5799" w:rsidP="00684619">
            <w:pPr>
              <w:jc w:val="center"/>
            </w:pPr>
            <w:proofErr w:type="spellStart"/>
            <w:proofErr w:type="gramStart"/>
            <w:r w:rsidRPr="00BD5799">
              <w:t>Наимено</w:t>
            </w:r>
            <w:r w:rsidR="00684619">
              <w:t>-в</w:t>
            </w:r>
            <w:r w:rsidRPr="00BD5799">
              <w:t>ание</w:t>
            </w:r>
            <w:proofErr w:type="spellEnd"/>
            <w:proofErr w:type="gramEnd"/>
          </w:p>
        </w:tc>
        <w:tc>
          <w:tcPr>
            <w:tcW w:w="2520" w:type="dxa"/>
          </w:tcPr>
          <w:p w:rsidR="00BD5799" w:rsidRPr="00BD5799" w:rsidRDefault="00BD5799" w:rsidP="00684619">
            <w:pPr>
              <w:jc w:val="center"/>
            </w:pPr>
            <w:r w:rsidRPr="00BD5799">
              <w:t>Глава</w:t>
            </w:r>
            <w:r w:rsidR="00684619">
              <w:t xml:space="preserve"> </w:t>
            </w:r>
            <w:r w:rsidRPr="00BD5799">
              <w:t>Администрации</w:t>
            </w:r>
            <w:r w:rsidR="00684619">
              <w:t xml:space="preserve"> </w:t>
            </w:r>
            <w:r w:rsidRPr="00BD5799">
              <w:t>сельского поселения</w:t>
            </w:r>
          </w:p>
        </w:tc>
        <w:tc>
          <w:tcPr>
            <w:tcW w:w="2880" w:type="dxa"/>
          </w:tcPr>
          <w:p w:rsidR="00BD5799" w:rsidRPr="00BD5799" w:rsidRDefault="00BD5799" w:rsidP="00684619">
            <w:pPr>
              <w:jc w:val="center"/>
              <w:rPr>
                <w:bCs/>
              </w:rPr>
            </w:pPr>
            <w:r w:rsidRPr="00BD5799">
              <w:t>Иные должности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center"/>
            </w:pPr>
            <w:r w:rsidRPr="00BD5799">
              <w:t>1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center"/>
            </w:pPr>
            <w:r w:rsidRPr="00BD5799">
              <w:t>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center"/>
            </w:pPr>
            <w:r w:rsidRPr="00BD5799">
              <w:t>3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center"/>
            </w:pPr>
            <w:r w:rsidRPr="00BD5799">
              <w:t>4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center"/>
            </w:pPr>
            <w:r w:rsidRPr="00BD5799">
              <w:t>5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center"/>
            </w:pPr>
            <w:r w:rsidRPr="00BD5799">
              <w:t>6</w:t>
            </w:r>
          </w:p>
        </w:tc>
        <w:tc>
          <w:tcPr>
            <w:tcW w:w="2520" w:type="dxa"/>
          </w:tcPr>
          <w:p w:rsidR="00BD5799" w:rsidRPr="00BD5799" w:rsidRDefault="00684619" w:rsidP="00BD5799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center"/>
              <w:rPr>
                <w:bCs/>
              </w:rPr>
            </w:pPr>
            <w:r w:rsidRPr="00BD5799">
              <w:t>8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D5799">
                <w:t>10 кг</w:t>
              </w:r>
            </w:smartTag>
            <w:r w:rsidRPr="00BD5799">
              <w:t xml:space="preserve"> для автоматической обработки данных («лэптопы», «ноутбуки», «</w:t>
            </w:r>
            <w:proofErr w:type="spellStart"/>
            <w:r w:rsidRPr="00BD5799">
              <w:t>сабноутбуки</w:t>
            </w:r>
            <w:proofErr w:type="spellEnd"/>
            <w:r w:rsidRPr="00BD5799">
              <w:t>»)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proofErr w:type="gramStart"/>
            <w:r w:rsidRPr="00BD5799">
              <w:t xml:space="preserve">Размер,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>, поддержки 3</w:t>
            </w:r>
            <w:r w:rsidRPr="00BD5799">
              <w:rPr>
                <w:lang w:val="en-US"/>
              </w:rPr>
              <w:t>G</w:t>
            </w:r>
            <w:r w:rsidRPr="00BD5799">
              <w:t>, (</w:t>
            </w:r>
            <w:r w:rsidRPr="00BD5799">
              <w:rPr>
                <w:lang w:val="en-US"/>
              </w:rPr>
              <w:t>UMTS</w:t>
            </w:r>
            <w:r w:rsidRPr="00BD5799">
              <w:t xml:space="preserve">), тип видеоадаптера, время работы, операционная система, </w:t>
            </w:r>
            <w:r w:rsidR="00684619">
              <w:t>п</w:t>
            </w:r>
            <w:r w:rsidRPr="00BD5799">
              <w:t xml:space="preserve">редустановленное программное обеспечение, </w:t>
            </w:r>
            <w:proofErr w:type="gramEnd"/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2.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30.02.15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 xml:space="preserve">Машины </w:t>
            </w:r>
            <w:r w:rsidRPr="00BD5799">
              <w:lastRenderedPageBreak/>
              <w:t>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D5799">
              <w:t>ств дл</w:t>
            </w:r>
            <w:proofErr w:type="gramEnd"/>
            <w:r w:rsidRPr="00BD5799">
              <w:t>я автоматической обработки данных:</w:t>
            </w:r>
          </w:p>
          <w:p w:rsidR="00BD5799" w:rsidRPr="00BD5799" w:rsidRDefault="00BD5799" w:rsidP="00BD5799">
            <w:pPr>
              <w:jc w:val="both"/>
            </w:pPr>
            <w:r w:rsidRPr="00BD5799">
              <w:t>запоминающие устройства, устройства ввода, устройства вывода.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proofErr w:type="gramStart"/>
            <w:r w:rsidRPr="00BD5799">
              <w:lastRenderedPageBreak/>
              <w:t xml:space="preserve">Тип </w:t>
            </w:r>
            <w:r w:rsidRPr="00BD5799">
              <w:lastRenderedPageBreak/>
              <w:t>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  <w:r w:rsidR="00684619">
              <w:t xml:space="preserve"> </w:t>
            </w:r>
            <w:r w:rsidRPr="00BD5799">
              <w:t xml:space="preserve">тип видеоадаптера, операционная система, предустановленное программное обеспечение, </w:t>
            </w:r>
            <w:proofErr w:type="gramEnd"/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3.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30.02.16</w:t>
            </w:r>
          </w:p>
        </w:tc>
        <w:tc>
          <w:tcPr>
            <w:tcW w:w="2584" w:type="dxa"/>
          </w:tcPr>
          <w:p w:rsidR="00684619" w:rsidRDefault="00BD5799" w:rsidP="00684619">
            <w:pPr>
              <w:jc w:val="both"/>
            </w:pPr>
            <w:r w:rsidRPr="00BD5799">
              <w:t>Устройства ввода/вывода данных содержащие (не содержащие) в одном корпусе запоминающие устройства</w:t>
            </w:r>
            <w:r w:rsidR="00684619">
              <w:t xml:space="preserve">. </w:t>
            </w:r>
          </w:p>
          <w:p w:rsidR="00BD5799" w:rsidRPr="00BD5799" w:rsidRDefault="00BD5799" w:rsidP="00684619">
            <w:pPr>
              <w:jc w:val="both"/>
            </w:pPr>
            <w:r w:rsidRPr="00BD5799">
              <w:t>Пояснения по товару: принтеры, сканеры, многофункциональные устройства (МФУ)</w:t>
            </w:r>
          </w:p>
        </w:tc>
        <w:tc>
          <w:tcPr>
            <w:tcW w:w="2798" w:type="dxa"/>
          </w:tcPr>
          <w:p w:rsidR="00BD5799" w:rsidRPr="00BD5799" w:rsidRDefault="00BD5799" w:rsidP="00684619">
            <w:pPr>
              <w:jc w:val="both"/>
            </w:pPr>
            <w:r w:rsidRPr="00BD5799">
              <w:t>Метод печати (струйный/лазерный для принтера/ МФУ), разрешение сканирования (для сканера/МФУ),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4.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32.20.11</w:t>
            </w:r>
          </w:p>
        </w:tc>
        <w:tc>
          <w:tcPr>
            <w:tcW w:w="2584" w:type="dxa"/>
          </w:tcPr>
          <w:p w:rsidR="00BD5799" w:rsidRPr="00BD5799" w:rsidRDefault="00BD5799" w:rsidP="00684619">
            <w:pPr>
              <w:jc w:val="both"/>
            </w:pPr>
            <w:proofErr w:type="gramStart"/>
            <w:r w:rsidRPr="00BD5799">
              <w:t>Аппаратура</w:t>
            </w:r>
            <w:proofErr w:type="gramEnd"/>
            <w:r w:rsidRPr="00BD5799">
              <w:t xml:space="preserve"> передающая для радиосвязи, </w:t>
            </w:r>
            <w:r w:rsidRPr="00BD5799">
              <w:lastRenderedPageBreak/>
              <w:t>радиовещания и телевидения. Пояснения по товару:</w:t>
            </w:r>
            <w:r w:rsidR="00684619">
              <w:t xml:space="preserve"> </w:t>
            </w:r>
            <w:r w:rsidRPr="00BD5799">
              <w:t>телефоны мобильные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proofErr w:type="gramStart"/>
            <w:r w:rsidRPr="00BD5799">
              <w:lastRenderedPageBreak/>
              <w:t xml:space="preserve">Тип устройства (телефон/ смартфон) поддерживаемые </w:t>
            </w:r>
            <w:r w:rsidRPr="00BD5799">
              <w:lastRenderedPageBreak/>
              <w:t xml:space="preserve">стандарты, операционная система, время работы, метод управления (сенсорный/ кнопочный), количество </w:t>
            </w:r>
            <w:r w:rsidRPr="00BD5799">
              <w:rPr>
                <w:lang w:val="en-US"/>
              </w:rPr>
              <w:t>SIM</w:t>
            </w:r>
            <w:r w:rsidRPr="00BD5799">
              <w:t xml:space="preserve"> –карт, наличие модулей и интерфейсов (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>.</w:t>
            </w:r>
            <w:proofErr w:type="gramEnd"/>
            <w:r w:rsidRPr="00BD5799">
              <w:t xml:space="preserve"> </w:t>
            </w:r>
            <w:r w:rsidRPr="00BD5799">
              <w:rPr>
                <w:lang w:val="en-US"/>
              </w:rPr>
              <w:t>USB</w:t>
            </w:r>
            <w:r w:rsidRPr="00BD5799">
              <w:t>.</w:t>
            </w:r>
            <w:r w:rsidRPr="00BD5799">
              <w:rPr>
                <w:lang w:val="en-US"/>
              </w:rPr>
              <w:t>GPS</w:t>
            </w:r>
            <w:r w:rsidRPr="00BD5799">
              <w:t xml:space="preserve">) стоимость годового владения оборудованием (включая договоры 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5.</w:t>
            </w:r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34.10.22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Автомобили легковые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 xml:space="preserve"> 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251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Лошадиная сила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383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рубль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</w:tr>
      <w:tr w:rsidR="00BD5799" w:rsidRPr="00BD5799" w:rsidTr="00E56231">
        <w:trPr>
          <w:trHeight w:val="1063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6.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34.10.30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Средства автотранспортные для перевозки 10 человек и более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rPr>
          <w:trHeight w:val="480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7.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34.10.41</w:t>
            </w:r>
          </w:p>
        </w:tc>
        <w:tc>
          <w:tcPr>
            <w:tcW w:w="2584" w:type="dxa"/>
          </w:tcPr>
          <w:p w:rsidR="00BD5799" w:rsidRPr="00BD5799" w:rsidRDefault="00BD5799" w:rsidP="00684619">
            <w:pPr>
              <w:jc w:val="both"/>
            </w:pPr>
            <w:r w:rsidRPr="00BD5799">
              <w:t>Средства автотранспортные</w:t>
            </w:r>
            <w:r w:rsidR="00684619">
              <w:t xml:space="preserve"> </w:t>
            </w:r>
            <w:r w:rsidRPr="00BD5799">
              <w:t xml:space="preserve">грузовые 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8.</w:t>
            </w:r>
          </w:p>
        </w:tc>
        <w:tc>
          <w:tcPr>
            <w:tcW w:w="1096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36.11.11</w:t>
            </w:r>
          </w:p>
        </w:tc>
        <w:tc>
          <w:tcPr>
            <w:tcW w:w="2584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Мебель для сидения с металлическим каркасом</w:t>
            </w:r>
          </w:p>
        </w:tc>
        <w:tc>
          <w:tcPr>
            <w:tcW w:w="279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 xml:space="preserve"> Материал каркаса (металл), обивочные материалы</w:t>
            </w:r>
          </w:p>
        </w:tc>
        <w:tc>
          <w:tcPr>
            <w:tcW w:w="1108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  <w:tcBorders>
              <w:top w:val="nil"/>
            </w:tcBorders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значение – кожа натуральная, возможные значения: искусственная кожа</w:t>
            </w:r>
            <w:proofErr w:type="gramStart"/>
            <w:r w:rsidRPr="00BD5799">
              <w:t xml:space="preserve"> ,</w:t>
            </w:r>
            <w:proofErr w:type="gramEnd"/>
            <w:r w:rsidRPr="00BD5799">
              <w:t xml:space="preserve"> мебельный </w:t>
            </w:r>
            <w:r w:rsidRPr="00BD5799">
              <w:lastRenderedPageBreak/>
              <w:t>(искусственный) мех, искусственная замша , ткань</w:t>
            </w:r>
          </w:p>
        </w:tc>
        <w:tc>
          <w:tcPr>
            <w:tcW w:w="2880" w:type="dxa"/>
            <w:tcBorders>
              <w:top w:val="nil"/>
            </w:tcBorders>
          </w:tcPr>
          <w:p w:rsidR="00BD5799" w:rsidRPr="00BD5799" w:rsidRDefault="00BD5799" w:rsidP="00684619">
            <w:pPr>
              <w:jc w:val="both"/>
              <w:rPr>
                <w:b/>
                <w:bCs/>
              </w:rPr>
            </w:pPr>
            <w:r w:rsidRPr="00BD5799">
              <w:lastRenderedPageBreak/>
              <w:t>Предельное значение – искусственная кожа, мебельный (искусственный) мех возможные значения:</w:t>
            </w:r>
            <w:r w:rsidR="00684619">
              <w:t xml:space="preserve"> </w:t>
            </w:r>
            <w:r w:rsidRPr="00BD5799">
              <w:lastRenderedPageBreak/>
              <w:t>искусственная замша, ткань</w:t>
            </w:r>
          </w:p>
        </w:tc>
      </w:tr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9.</w:t>
            </w:r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36.11.12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Мебель для сидения с деревянным каркасом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каркаса (вид древесины)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</w:t>
            </w:r>
            <w:proofErr w:type="gramStart"/>
            <w:r w:rsidRPr="00BD5799">
              <w:t>е-</w:t>
            </w:r>
            <w:proofErr w:type="gramEnd"/>
            <w:r w:rsidRPr="00BD5799"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>Предельное значени</w:t>
            </w:r>
            <w:proofErr w:type="gramStart"/>
            <w:r w:rsidRPr="00BD5799">
              <w:t>е-</w:t>
            </w:r>
            <w:proofErr w:type="gramEnd"/>
            <w:r w:rsidRPr="00BD5799">
              <w:t xml:space="preserve"> древесина хвойных и мягко-лиственных пород: береза, лиственница, сосна, ель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обивочные материалы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proofErr w:type="gramStart"/>
            <w:r w:rsidRPr="00BD5799"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</w:t>
            </w:r>
            <w:proofErr w:type="gramEnd"/>
          </w:p>
        </w:tc>
        <w:tc>
          <w:tcPr>
            <w:tcW w:w="2880" w:type="dxa"/>
          </w:tcPr>
          <w:p w:rsidR="00BD5799" w:rsidRPr="00BD5799" w:rsidRDefault="00BD5799" w:rsidP="00684619">
            <w:pPr>
              <w:jc w:val="both"/>
              <w:rPr>
                <w:b/>
                <w:bCs/>
              </w:rPr>
            </w:pPr>
            <w:r w:rsidRPr="00BD5799">
              <w:t>Предельное значение – искусственная кожа, мебельный (искусственный) мех возможные значения:</w:t>
            </w:r>
            <w:r w:rsidR="00684619">
              <w:t xml:space="preserve"> </w:t>
            </w:r>
            <w:r w:rsidRPr="00BD5799">
              <w:t>искусственная замша (микрофибра), ткань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10.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36.12.11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(металл)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11.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both"/>
            </w:pPr>
            <w:r w:rsidRPr="00BD5799">
              <w:t>36.12.12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(вид древесины)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</w:t>
            </w:r>
            <w:proofErr w:type="gramStart"/>
            <w:r w:rsidRPr="00BD5799">
              <w:t>е-</w:t>
            </w:r>
            <w:proofErr w:type="gramEnd"/>
            <w:r w:rsidRPr="00BD5799"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>Предельное значени</w:t>
            </w:r>
            <w:proofErr w:type="gramStart"/>
            <w:r w:rsidRPr="00BD5799">
              <w:t>е-</w:t>
            </w:r>
            <w:proofErr w:type="gramEnd"/>
            <w:r w:rsidRPr="00BD5799">
              <w:t xml:space="preserve"> древесина хвойных и мягко-лиственных пород: береза, лиственница, сосна, ель</w:t>
            </w:r>
          </w:p>
        </w:tc>
      </w:tr>
    </w:tbl>
    <w:p w:rsidR="00BD5799" w:rsidRDefault="00BD5799" w:rsidP="006D3401"/>
    <w:p w:rsidR="00BD5799" w:rsidRPr="00CA0BC9" w:rsidRDefault="00BD5799" w:rsidP="006D3401">
      <w:pPr>
        <w:sectPr w:rsidR="00BD5799" w:rsidRPr="00CA0BC9" w:rsidSect="00E56231">
          <w:pgSz w:w="16838" w:h="11906" w:orient="landscape" w:code="9"/>
          <w:pgMar w:top="851" w:right="851" w:bottom="851" w:left="1021" w:header="709" w:footer="709" w:gutter="0"/>
          <w:cols w:space="708"/>
          <w:docGrid w:linePitch="360"/>
        </w:sectPr>
      </w:pPr>
    </w:p>
    <w:p w:rsidR="00F96407" w:rsidRPr="005F468C" w:rsidRDefault="00D2731D" w:rsidP="005F468C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bookmarkStart w:id="6" w:name="P160"/>
      <w:bookmarkEnd w:id="6"/>
      <w:r w:rsidRPr="005F46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D5799" w:rsidRPr="005F468C">
        <w:rPr>
          <w:rFonts w:ascii="Times New Roman" w:hAnsi="Times New Roman" w:cs="Times New Roman"/>
          <w:sz w:val="26"/>
          <w:szCs w:val="26"/>
        </w:rPr>
        <w:t>№</w:t>
      </w:r>
      <w:r w:rsidRPr="005F468C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C0095" w:rsidRPr="005F468C" w:rsidRDefault="00D2731D" w:rsidP="005F468C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A4691B" w:rsidRPr="005F468C">
        <w:rPr>
          <w:rFonts w:ascii="Times New Roman" w:hAnsi="Times New Roman" w:cs="Times New Roman"/>
          <w:sz w:val="26"/>
          <w:szCs w:val="26"/>
        </w:rPr>
        <w:t>А</w:t>
      </w:r>
      <w:r w:rsidR="008247C2" w:rsidRPr="005F468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50B1B" w:rsidRPr="005F468C">
        <w:rPr>
          <w:rFonts w:ascii="Times New Roman" w:hAnsi="Times New Roman" w:cs="Times New Roman"/>
          <w:sz w:val="26"/>
          <w:szCs w:val="26"/>
        </w:rPr>
        <w:t>Петровского</w:t>
      </w:r>
      <w:r w:rsidR="008247C2" w:rsidRPr="005F46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96407" w:rsidRPr="005F468C" w:rsidRDefault="00F96407" w:rsidP="005F468C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от 17.02.2022 № 10</w:t>
      </w:r>
    </w:p>
    <w:p w:rsidR="00BD5799" w:rsidRPr="005F468C" w:rsidRDefault="00BD579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" w:name="P413"/>
      <w:bookmarkEnd w:id="7"/>
    </w:p>
    <w:p w:rsidR="00E02E46" w:rsidRPr="005F468C" w:rsidRDefault="00451E2F" w:rsidP="00E02E4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hyperlink w:anchor="P35" w:history="1">
        <w:r w:rsidR="00E02E46" w:rsidRPr="005F468C">
          <w:rPr>
            <w:sz w:val="26"/>
            <w:szCs w:val="26"/>
          </w:rPr>
          <w:t>ПРАВИЛА</w:t>
        </w:r>
      </w:hyperlink>
      <w:r w:rsidR="00E02E46" w:rsidRPr="005F468C">
        <w:rPr>
          <w:sz w:val="26"/>
          <w:szCs w:val="26"/>
        </w:rPr>
        <w:t xml:space="preserve"> </w:t>
      </w:r>
    </w:p>
    <w:p w:rsidR="00E02E46" w:rsidRPr="005F468C" w:rsidRDefault="00E02E46" w:rsidP="00E02E4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F468C">
        <w:rPr>
          <w:sz w:val="26"/>
          <w:szCs w:val="26"/>
        </w:rPr>
        <w:t xml:space="preserve">определения нормативных затрат на обеспечение функций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 Омского муниципального района Омской области, подведомственных  казенных учреждений</w:t>
      </w:r>
    </w:p>
    <w:p w:rsidR="00E02E46" w:rsidRPr="005F468C" w:rsidRDefault="00E02E46" w:rsidP="00E02E4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F468C">
        <w:rPr>
          <w:sz w:val="26"/>
          <w:szCs w:val="26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 Омского муниципального района Омской области (далее – Администрация), подведомственных казенных учреждений в части закупок товаров, работ, услуг (далее – нормативные затраты).</w:t>
      </w:r>
    </w:p>
    <w:p w:rsidR="00E02E46" w:rsidRPr="005F468C" w:rsidRDefault="00E02E46" w:rsidP="00E02E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2. Нормативные затраты применяются для обоснования объекта и (или) объектов закупки,</w:t>
      </w:r>
      <w:r w:rsidRPr="005F468C">
        <w:rPr>
          <w:sz w:val="26"/>
          <w:szCs w:val="26"/>
        </w:rPr>
        <w:t xml:space="preserve"> </w:t>
      </w:r>
      <w:r w:rsidRPr="005F468C">
        <w:rPr>
          <w:rFonts w:ascii="Times New Roman" w:hAnsi="Times New Roman" w:cs="Times New Roman"/>
          <w:sz w:val="26"/>
          <w:szCs w:val="26"/>
        </w:rPr>
        <w:t xml:space="preserve">включаемых в план закупки, в соответствии со </w:t>
      </w:r>
      <w:hyperlink r:id="rId19" w:history="1">
        <w:r w:rsidRPr="005F468C">
          <w:rPr>
            <w:rFonts w:ascii="Times New Roman" w:hAnsi="Times New Roman" w:cs="Times New Roman"/>
            <w:sz w:val="26"/>
            <w:szCs w:val="26"/>
          </w:rPr>
          <w:t>статьями 18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5F468C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3. При утверждении нормативных затрат в отношении проведения текущего ремонта учитывается его периодичность, предусмотренная пунктом </w:t>
      </w:r>
      <w:hyperlink w:anchor="P598" w:history="1">
        <w:r w:rsidRPr="005F468C">
          <w:rPr>
            <w:sz w:val="26"/>
            <w:szCs w:val="26"/>
          </w:rPr>
          <w:t>60</w:t>
        </w:r>
      </w:hyperlink>
      <w:r w:rsidRPr="005F468C">
        <w:rPr>
          <w:sz w:val="26"/>
          <w:szCs w:val="26"/>
        </w:rPr>
        <w:t xml:space="preserve"> Расчета нормативных затрат на обеспечение функций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 Омского муниципального района Омской области,  подведомственных казенных учреждений (далее – Расчет) согласно приложению №1 к настоящим Правилам.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1"/>
      <w:bookmarkEnd w:id="8"/>
      <w:r w:rsidRPr="005F468C">
        <w:rPr>
          <w:sz w:val="26"/>
          <w:szCs w:val="26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и находящимся в ее ведении казенным учреждениям, как получателям бюджетных средств, лимитов бюджетных обязательств на закупку товаров, работ, услуг в рамках исполнения местного бюджета.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 и положения </w:t>
      </w:r>
      <w:hyperlink w:anchor="Par11" w:history="1">
        <w:r w:rsidRPr="005F468C">
          <w:rPr>
            <w:sz w:val="26"/>
            <w:szCs w:val="26"/>
          </w:rPr>
          <w:t xml:space="preserve">абзаца </w:t>
        </w:r>
      </w:hyperlink>
      <w:r w:rsidRPr="005F468C">
        <w:rPr>
          <w:sz w:val="26"/>
          <w:szCs w:val="26"/>
        </w:rPr>
        <w:t>второго настоящего пункта.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4. Для определения нормативных затрат в соответствии с </w:t>
      </w:r>
      <w:hyperlink w:anchor="Par57" w:history="1">
        <w:r w:rsidRPr="005F468C">
          <w:rPr>
            <w:sz w:val="26"/>
            <w:szCs w:val="26"/>
          </w:rPr>
          <w:t xml:space="preserve">разделами </w:t>
        </w:r>
      </w:hyperlink>
      <w:hyperlink w:anchor="Par348" w:history="1">
        <w:r w:rsidRPr="005F468C">
          <w:rPr>
            <w:sz w:val="26"/>
            <w:szCs w:val="26"/>
          </w:rPr>
          <w:t>I</w:t>
        </w:r>
      </w:hyperlink>
      <w:r w:rsidRPr="005F468C">
        <w:rPr>
          <w:sz w:val="26"/>
          <w:szCs w:val="26"/>
        </w:rPr>
        <w:t xml:space="preserve"> и </w:t>
      </w:r>
      <w:r w:rsidRPr="005F468C">
        <w:rPr>
          <w:sz w:val="26"/>
          <w:szCs w:val="26"/>
          <w:lang w:val="en-US"/>
        </w:rPr>
        <w:t>II</w:t>
      </w:r>
      <w:r w:rsidRPr="005F468C">
        <w:rPr>
          <w:sz w:val="26"/>
          <w:szCs w:val="26"/>
        </w:rPr>
        <w:t xml:space="preserve"> Расчета в формулах используются нормативы цены товаров, работ, услуг и (или) количества товаров, работ, услуг, устанавливаемые Администрацией.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Par15"/>
      <w:bookmarkEnd w:id="9"/>
      <w:r w:rsidRPr="005F468C">
        <w:rPr>
          <w:sz w:val="26"/>
          <w:szCs w:val="26"/>
        </w:rPr>
        <w:t>5. Администрацией разрабатываются и утверждаются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структурных подразделений Администрации, а также исходя из специфики функций и полномочий подведомственных казенных учреждений, должностных обязанностей работников) нормативы: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lastRenderedPageBreak/>
        <w:t xml:space="preserve">2) цены услуг подвижной связи с учетом нормативов, предусмотренных </w:t>
      </w:r>
      <w:hyperlink w:anchor="Par924" w:history="1">
        <w:r w:rsidRPr="005F468C">
          <w:rPr>
            <w:sz w:val="26"/>
            <w:szCs w:val="26"/>
          </w:rPr>
          <w:t xml:space="preserve">приложением №2 </w:t>
        </w:r>
      </w:hyperlink>
      <w:r w:rsidRPr="005F468C">
        <w:rPr>
          <w:sz w:val="26"/>
          <w:szCs w:val="26"/>
        </w:rPr>
        <w:t>к настоящим Правилам;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3) количества SIM-карт;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4) цены и количества принтеров, многофункциональных устройств и копировальных аппаратов (оргтехники);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5) количества и цены средств подвижной связи с учетом нормативов, предусмотренных </w:t>
      </w:r>
      <w:hyperlink w:anchor="Par924" w:history="1">
        <w:r w:rsidRPr="005F468C">
          <w:rPr>
            <w:sz w:val="26"/>
            <w:szCs w:val="26"/>
          </w:rPr>
          <w:t xml:space="preserve">приложением №2 </w:t>
        </w:r>
      </w:hyperlink>
      <w:r w:rsidRPr="005F468C">
        <w:rPr>
          <w:sz w:val="26"/>
          <w:szCs w:val="26"/>
        </w:rPr>
        <w:t>к настоящим Правилам, а также специфики функций и полномочий Администрации и подведомственных казенных учреждений;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6) количества и цены планшетных компьютеров;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7) количества и цены носителей информации;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9) перечня периодических печатных изданий и справочной литературы;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10) количества и цены транспортных средств с учетом нормативов, предусмотренных </w:t>
      </w:r>
      <w:hyperlink w:anchor="Par991" w:history="1">
        <w:r w:rsidRPr="005F468C">
          <w:rPr>
            <w:sz w:val="26"/>
            <w:szCs w:val="26"/>
          </w:rPr>
          <w:t>приложением №</w:t>
        </w:r>
      </w:hyperlink>
      <w:r w:rsidRPr="005F468C">
        <w:rPr>
          <w:sz w:val="26"/>
          <w:szCs w:val="26"/>
        </w:rPr>
        <w:t>3 к настоящим Правилам, а также специфики функций и полномочий подведомственных казенных учреждений;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11) количества и цены мебели;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12) количества и цены канцелярских принадлежностей;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13) количества и цены хозяйственных товаров и принадлежностей;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14) количества и цены материальных запасов для нужд гражданской обороны;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15) иных товаров и услуг.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и подведомственных казенных учреждений.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02E46" w:rsidRPr="005F468C" w:rsidRDefault="00E02E46" w:rsidP="00E02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Администрацией и подведомственными казенными учреждениями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D2731D" w:rsidRPr="005F468C" w:rsidRDefault="00E02E46" w:rsidP="00EA0D80">
      <w:pPr>
        <w:pStyle w:val="ConsPlusNormal"/>
        <w:ind w:firstLine="540"/>
        <w:jc w:val="both"/>
        <w:rPr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8. Нормативные затраты подлежат размещению в единой информационной системе в сфере закупок.</w:t>
      </w:r>
    </w:p>
    <w:p w:rsidR="00FB6C52" w:rsidRDefault="00FB6C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FB6C52">
          <w:pgSz w:w="11905" w:h="16838"/>
          <w:pgMar w:top="1134" w:right="850" w:bottom="1134" w:left="1701" w:header="0" w:footer="0" w:gutter="0"/>
          <w:cols w:space="720"/>
        </w:sectPr>
      </w:pPr>
      <w:bookmarkStart w:id="10" w:name="P463"/>
      <w:bookmarkEnd w:id="10"/>
    </w:p>
    <w:p w:rsidR="00FB6C52" w:rsidRPr="00AC0095" w:rsidRDefault="00FB6C52" w:rsidP="00B64619">
      <w:pPr>
        <w:pStyle w:val="ConsPlusNormal"/>
        <w:ind w:left="4248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B64619" w:rsidRPr="00AC0095" w:rsidRDefault="00B64619" w:rsidP="00B64619">
      <w:pPr>
        <w:pStyle w:val="ConsPlusNormal"/>
        <w:ind w:left="4248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Правилам определения нормативных затрат на обеспечение функций Администрации </w:t>
      </w:r>
      <w:r w:rsidR="00650B1B">
        <w:rPr>
          <w:rFonts w:ascii="Times New Roman" w:hAnsi="Times New Roman" w:cs="Times New Roman"/>
          <w:sz w:val="20"/>
        </w:rPr>
        <w:t>Петровского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EA0D80" w:rsidRDefault="00EA0D80" w:rsidP="006A11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731D" w:rsidRPr="005F468C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468C">
        <w:rPr>
          <w:rFonts w:ascii="Times New Roman" w:hAnsi="Times New Roman" w:cs="Times New Roman"/>
          <w:b w:val="0"/>
          <w:sz w:val="26"/>
          <w:szCs w:val="26"/>
        </w:rPr>
        <w:t>РАСЧЕТ</w:t>
      </w:r>
    </w:p>
    <w:p w:rsidR="00D2731D" w:rsidRPr="005F468C" w:rsidRDefault="00D2731D" w:rsidP="00453F5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468C">
        <w:rPr>
          <w:rFonts w:ascii="Times New Roman" w:hAnsi="Times New Roman" w:cs="Times New Roman"/>
          <w:b w:val="0"/>
          <w:sz w:val="26"/>
          <w:szCs w:val="26"/>
        </w:rPr>
        <w:t xml:space="preserve">нормативных затрат на обеспечение функций </w:t>
      </w:r>
      <w:r w:rsidR="00453F58" w:rsidRPr="005F468C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650B1B" w:rsidRPr="005F468C">
        <w:rPr>
          <w:rFonts w:ascii="Times New Roman" w:hAnsi="Times New Roman" w:cs="Times New Roman"/>
          <w:b w:val="0"/>
          <w:sz w:val="26"/>
          <w:szCs w:val="26"/>
        </w:rPr>
        <w:t>Петровского</w:t>
      </w:r>
      <w:r w:rsidR="00453F58" w:rsidRPr="005F468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453F58" w:rsidRPr="005F468C" w:rsidRDefault="00453F58" w:rsidP="00453F58">
      <w:pPr>
        <w:pStyle w:val="ConsPlusTitle"/>
        <w:jc w:val="center"/>
        <w:rPr>
          <w:b w:val="0"/>
          <w:sz w:val="26"/>
          <w:szCs w:val="26"/>
        </w:rPr>
      </w:pPr>
    </w:p>
    <w:p w:rsidR="00E56231" w:rsidRPr="005F468C" w:rsidRDefault="00E56231" w:rsidP="00E5623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F468C">
        <w:rPr>
          <w:rFonts w:ascii="Times New Roman" w:hAnsi="Times New Roman" w:cs="Times New Roman"/>
          <w:sz w:val="26"/>
          <w:szCs w:val="26"/>
          <w:lang w:eastAsia="ru-RU"/>
        </w:rPr>
        <w:t>Затраты на информационно-коммуникационные технологии</w:t>
      </w:r>
    </w:p>
    <w:p w:rsidR="006A11FF" w:rsidRPr="005F468C" w:rsidRDefault="006A11FF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1" w:name="Par57"/>
      <w:bookmarkEnd w:id="11"/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услуги связи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1. Затраты на абонентскую плату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4574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 с i-й абонентской платой.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F96407">
      <w:pPr>
        <w:autoSpaceDE w:val="0"/>
        <w:autoSpaceDN w:val="0"/>
        <w:adjustRightInd w:val="0"/>
        <w:ind w:left="-851"/>
        <w:jc w:val="center"/>
        <w:rPr>
          <w:sz w:val="26"/>
          <w:szCs w:val="26"/>
        </w:rPr>
      </w:pPr>
      <w:r w:rsidRPr="005F468C">
        <w:rPr>
          <w:noProof/>
          <w:position w:val="-30"/>
          <w:sz w:val="26"/>
          <w:szCs w:val="26"/>
        </w:rPr>
        <w:drawing>
          <wp:inline distT="0" distB="0" distL="0" distR="0">
            <wp:extent cx="6911491" cy="483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570" cy="48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81000" cy="3333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F468C">
        <w:rPr>
          <w:sz w:val="26"/>
          <w:szCs w:val="26"/>
        </w:rPr>
        <w:t>g-му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минуты разговора при местных телефонных соединениях по </w:t>
      </w:r>
      <w:proofErr w:type="spellStart"/>
      <w:r w:rsidRPr="005F468C">
        <w:rPr>
          <w:sz w:val="26"/>
          <w:szCs w:val="26"/>
        </w:rPr>
        <w:t>g-му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28625" cy="333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 местной телефонной связи по </w:t>
      </w:r>
      <w:proofErr w:type="spellStart"/>
      <w:r w:rsidRPr="005F468C">
        <w:rPr>
          <w:sz w:val="26"/>
          <w:szCs w:val="26"/>
        </w:rPr>
        <w:t>g-му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F468C">
        <w:rPr>
          <w:sz w:val="26"/>
          <w:szCs w:val="26"/>
        </w:rPr>
        <w:t>i-му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минуты разговора при междугородних телефонных соединениях по </w:t>
      </w:r>
      <w:proofErr w:type="spellStart"/>
      <w:r w:rsidRPr="005F468C">
        <w:rPr>
          <w:sz w:val="26"/>
          <w:szCs w:val="26"/>
        </w:rPr>
        <w:t>i-му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5F468C">
        <w:rPr>
          <w:sz w:val="26"/>
          <w:szCs w:val="26"/>
        </w:rPr>
        <w:t>i-му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F468C">
        <w:rPr>
          <w:sz w:val="26"/>
          <w:szCs w:val="26"/>
        </w:rPr>
        <w:t>j-му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минуты разговора при международных телефонных соединениях по </w:t>
      </w:r>
      <w:proofErr w:type="spellStart"/>
      <w:r w:rsidRPr="005F468C">
        <w:rPr>
          <w:sz w:val="26"/>
          <w:szCs w:val="26"/>
        </w:rPr>
        <w:t>j-му</w:t>
      </w:r>
      <w:proofErr w:type="spellEnd"/>
      <w:r w:rsidRPr="005F468C">
        <w:rPr>
          <w:sz w:val="26"/>
          <w:szCs w:val="26"/>
        </w:rPr>
        <w:t xml:space="preserve"> тарифу;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57200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5F468C">
        <w:rPr>
          <w:sz w:val="26"/>
          <w:szCs w:val="26"/>
        </w:rPr>
        <w:t>j-му</w:t>
      </w:r>
      <w:proofErr w:type="spellEnd"/>
      <w:r w:rsidRPr="005F468C">
        <w:rPr>
          <w:sz w:val="26"/>
          <w:szCs w:val="26"/>
        </w:rPr>
        <w:t xml:space="preserve"> тарифу.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3. Затраты на оплату услуг подвижной связи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609850" cy="600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</w:t>
      </w:r>
      <w:proofErr w:type="gramStart"/>
      <w:r w:rsidRPr="005F468C">
        <w:rPr>
          <w:sz w:val="26"/>
          <w:szCs w:val="26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</w:t>
      </w:r>
      <w:r w:rsidR="00453F58" w:rsidRPr="005F468C">
        <w:rPr>
          <w:sz w:val="26"/>
          <w:szCs w:val="26"/>
        </w:rPr>
        <w:t xml:space="preserve">Администрацией </w:t>
      </w:r>
      <w:r w:rsidR="00650B1B" w:rsidRPr="005F468C">
        <w:rPr>
          <w:sz w:val="26"/>
          <w:szCs w:val="26"/>
        </w:rPr>
        <w:t>Петровского</w:t>
      </w:r>
      <w:r w:rsidR="00453F58" w:rsidRPr="005F468C">
        <w:rPr>
          <w:sz w:val="26"/>
          <w:szCs w:val="26"/>
        </w:rPr>
        <w:t xml:space="preserve"> сельского поселения Омского муниципального района Омской области, подведомственными казенными учреждениями </w:t>
      </w:r>
      <w:r w:rsidRPr="005F468C">
        <w:rPr>
          <w:sz w:val="26"/>
          <w:szCs w:val="26"/>
        </w:rPr>
        <w:t xml:space="preserve">в соответствии с </w:t>
      </w:r>
      <w:hyperlink w:anchor="Par15" w:history="1">
        <w:r w:rsidRPr="005F468C">
          <w:rPr>
            <w:sz w:val="26"/>
            <w:szCs w:val="26"/>
          </w:rPr>
          <w:t xml:space="preserve">пунктом 5 </w:t>
        </w:r>
      </w:hyperlink>
      <w:r w:rsidRPr="005F468C">
        <w:rPr>
          <w:sz w:val="26"/>
          <w:szCs w:val="26"/>
        </w:rPr>
        <w:t xml:space="preserve">Правил определения нормативных затрат на обеспечение функций </w:t>
      </w:r>
      <w:r w:rsidR="00453F58" w:rsidRPr="005F468C">
        <w:rPr>
          <w:sz w:val="26"/>
          <w:szCs w:val="26"/>
        </w:rPr>
        <w:t xml:space="preserve">Администрации </w:t>
      </w:r>
      <w:r w:rsidR="00650B1B" w:rsidRPr="005F468C">
        <w:rPr>
          <w:sz w:val="26"/>
          <w:szCs w:val="26"/>
        </w:rPr>
        <w:t>Петровского</w:t>
      </w:r>
      <w:r w:rsidR="00453F58" w:rsidRPr="005F468C">
        <w:rPr>
          <w:sz w:val="26"/>
          <w:szCs w:val="26"/>
        </w:rPr>
        <w:t xml:space="preserve"> сельского поселения Омского муниципального района Омской области, подведомственных казенных учреждений </w:t>
      </w:r>
      <w:r w:rsidRPr="005F468C">
        <w:rPr>
          <w:sz w:val="26"/>
          <w:szCs w:val="26"/>
        </w:rPr>
        <w:t>(далее</w:t>
      </w:r>
      <w:proofErr w:type="gramEnd"/>
      <w:r w:rsidRPr="005F468C">
        <w:rPr>
          <w:sz w:val="26"/>
          <w:szCs w:val="26"/>
        </w:rPr>
        <w:t xml:space="preserve"> соответственно – нормативы Администрации, Правила), с учетом </w:t>
      </w:r>
      <w:proofErr w:type="gramStart"/>
      <w:r w:rsidRPr="005F468C">
        <w:rPr>
          <w:sz w:val="26"/>
          <w:szCs w:val="26"/>
        </w:rPr>
        <w:t xml:space="preserve">нормативов обеспечения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 Омского муниципального района Омской</w:t>
      </w:r>
      <w:proofErr w:type="gramEnd"/>
      <w:r w:rsidRPr="005F468C">
        <w:rPr>
          <w:sz w:val="26"/>
          <w:szCs w:val="26"/>
        </w:rPr>
        <w:t xml:space="preserve"> области,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24" w:history="1">
        <w:r w:rsidRPr="005F468C">
          <w:rPr>
            <w:sz w:val="26"/>
            <w:szCs w:val="26"/>
          </w:rPr>
          <w:t>приложением № 2 к Правилам</w:t>
        </w:r>
      </w:hyperlink>
      <w:r w:rsidRPr="005F468C">
        <w:rPr>
          <w:sz w:val="26"/>
          <w:szCs w:val="26"/>
        </w:rPr>
        <w:t xml:space="preserve"> (далее – нормативы затрат на приобретение средств связи);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00050" cy="314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 Омского муниципального района Омской области, определенными с учетом нормативов затрат на приобретение сре</w:t>
      </w:r>
      <w:proofErr w:type="gramStart"/>
      <w:r w:rsidRPr="005F468C">
        <w:rPr>
          <w:sz w:val="26"/>
          <w:szCs w:val="26"/>
        </w:rPr>
        <w:t>дств св</w:t>
      </w:r>
      <w:proofErr w:type="gramEnd"/>
      <w:r w:rsidRPr="005F468C">
        <w:rPr>
          <w:sz w:val="26"/>
          <w:szCs w:val="26"/>
        </w:rPr>
        <w:t>язи;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76250" cy="314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 подвижной связи по i-й должности.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4. Затраты на передачу данных с использованием информационно-телекоммуникационной сети "Интернет" (далее – сеть "Интернет") и услуги </w:t>
      </w:r>
      <w:proofErr w:type="spellStart"/>
      <w:r w:rsidRPr="005F468C">
        <w:rPr>
          <w:sz w:val="26"/>
          <w:szCs w:val="26"/>
        </w:rPr>
        <w:t>интернет-провайдеров</w:t>
      </w:r>
      <w:proofErr w:type="spellEnd"/>
      <w:r w:rsidRPr="005F468C">
        <w:rPr>
          <w:sz w:val="26"/>
          <w:szCs w:val="26"/>
        </w:rPr>
        <w:t xml:space="preserve"> для планшетных компьютеров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8"/>
          <w:sz w:val="26"/>
          <w:szCs w:val="26"/>
        </w:rPr>
        <w:drawing>
          <wp:inline distT="0" distB="0" distL="0" distR="0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SIM-карт по i-й должности в соответствии с нормативами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 Омского муниципального района Омской области;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ежемесячная цена в расчете на 1 SIM-карту по i-й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 передачи данных по i-й должности.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5. Затраты на сеть "Интернет" и услуги </w:t>
      </w:r>
      <w:proofErr w:type="spellStart"/>
      <w:r w:rsidRPr="005F468C">
        <w:rPr>
          <w:sz w:val="26"/>
          <w:szCs w:val="26"/>
        </w:rPr>
        <w:t>интернет-провайдеров</w:t>
      </w:r>
      <w:proofErr w:type="spellEnd"/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5717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190750" cy="600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каналов передачи данных сети "Интернет" с i-й пропускной способностью;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месячная цена аренды канала передачи данных сети "Интернет" с i-й пропускной способностью;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аренды канала передачи данных сети "Интернет" с i-й пропускной способностью.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6. Затраты на электросвязь, относящуюся к связи специального назначения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8100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2238375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телефонных номеров электросвязи, относящейся к связи специального назначения;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61950" cy="3333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услуги электросвязи, относящейся к связи специального назначения в расчете на 1 телефонный номер, включая ежемесячную плату за организацию соответствующего </w:t>
      </w:r>
      <w:proofErr w:type="gramStart"/>
      <w:r w:rsidRPr="005F468C">
        <w:rPr>
          <w:sz w:val="26"/>
          <w:szCs w:val="26"/>
        </w:rPr>
        <w:t>количества линий связи сети связи специального назначения</w:t>
      </w:r>
      <w:proofErr w:type="gramEnd"/>
      <w:r w:rsidRPr="005F468C">
        <w:rPr>
          <w:sz w:val="26"/>
          <w:szCs w:val="26"/>
        </w:rPr>
        <w:t>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28625" cy="3333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457450" cy="600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организованных цифровых потоков с i-й абонентской платой;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ежемесячная i-я абонентская плата за цифровой поток;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предоставления услуги с i-й абонентской платой.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8. Затраты на оплату иных услуг связи в сфере информационно-коммуникационных технологий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0480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133475" cy="6000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где 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содержание имущества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9. При определении затрат на техническое обслуживание и </w:t>
      </w:r>
      <w:proofErr w:type="spellStart"/>
      <w:r w:rsidRPr="005F468C">
        <w:rPr>
          <w:sz w:val="26"/>
          <w:szCs w:val="26"/>
        </w:rPr>
        <w:t>регламентно-профилактический</w:t>
      </w:r>
      <w:proofErr w:type="spellEnd"/>
      <w:r w:rsidRPr="005F468C">
        <w:rPr>
          <w:sz w:val="26"/>
          <w:szCs w:val="26"/>
        </w:rPr>
        <w:t xml:space="preserve"> ремонт, указанный в </w:t>
      </w:r>
      <w:hyperlink w:anchor="Par142" w:history="1">
        <w:r w:rsidRPr="005F468C">
          <w:rPr>
            <w:sz w:val="26"/>
            <w:szCs w:val="26"/>
          </w:rPr>
          <w:t>пунктах 10</w:t>
        </w:r>
      </w:hyperlink>
      <w:r w:rsidRPr="005F468C">
        <w:rPr>
          <w:sz w:val="26"/>
          <w:szCs w:val="26"/>
        </w:rPr>
        <w:t xml:space="preserve"> – </w:t>
      </w:r>
      <w:hyperlink w:anchor="Par181" w:history="1">
        <w:r w:rsidRPr="005F468C">
          <w:rPr>
            <w:sz w:val="26"/>
            <w:szCs w:val="26"/>
          </w:rPr>
          <w:t>1</w:t>
        </w:r>
      </w:hyperlink>
      <w:r w:rsidRPr="005F468C">
        <w:rPr>
          <w:sz w:val="26"/>
          <w:szCs w:val="26"/>
        </w:rPr>
        <w:t xml:space="preserve">5 настоящего Расчета, применяется перечень работ по техническому обслуживанию и </w:t>
      </w:r>
      <w:proofErr w:type="spellStart"/>
      <w:r w:rsidRPr="005F468C">
        <w:rPr>
          <w:sz w:val="26"/>
          <w:szCs w:val="26"/>
        </w:rPr>
        <w:t>регламентно-профилактическому</w:t>
      </w:r>
      <w:proofErr w:type="spellEnd"/>
      <w:r w:rsidRPr="005F468C">
        <w:rPr>
          <w:sz w:val="26"/>
          <w:szCs w:val="26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42"/>
      <w:bookmarkEnd w:id="12"/>
      <w:r w:rsidRPr="005F468C">
        <w:rPr>
          <w:sz w:val="26"/>
          <w:szCs w:val="26"/>
        </w:rPr>
        <w:t xml:space="preserve">10. Затраты на техническое обслуживание и </w:t>
      </w:r>
      <w:proofErr w:type="spellStart"/>
      <w:r w:rsidRPr="005F468C">
        <w:rPr>
          <w:sz w:val="26"/>
          <w:szCs w:val="26"/>
        </w:rPr>
        <w:t>регламентно-профилактический</w:t>
      </w:r>
      <w:proofErr w:type="spellEnd"/>
      <w:r w:rsidRPr="005F468C">
        <w:rPr>
          <w:sz w:val="26"/>
          <w:szCs w:val="26"/>
        </w:rPr>
        <w:t xml:space="preserve"> ремонт вычислительной техники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24050" cy="600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57200" cy="3333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фактическое количество i-х рабочих станций, но не </w:t>
      </w:r>
      <w:proofErr w:type="gramStart"/>
      <w:r w:rsidRPr="005F468C">
        <w:rPr>
          <w:sz w:val="26"/>
          <w:szCs w:val="26"/>
        </w:rPr>
        <w:t>более предельного</w:t>
      </w:r>
      <w:proofErr w:type="gramEnd"/>
      <w:r w:rsidRPr="005F468C">
        <w:rPr>
          <w:sz w:val="26"/>
          <w:szCs w:val="26"/>
        </w:rPr>
        <w:t xml:space="preserve"> количества i-х рабочих станций;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00050" cy="3333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</w:t>
      </w:r>
      <w:proofErr w:type="spellStart"/>
      <w:r w:rsidRPr="005F468C">
        <w:rPr>
          <w:sz w:val="26"/>
          <w:szCs w:val="26"/>
        </w:rPr>
        <w:t>регламентно-профилактического</w:t>
      </w:r>
      <w:proofErr w:type="spellEnd"/>
      <w:r w:rsidRPr="005F468C">
        <w:rPr>
          <w:sz w:val="26"/>
          <w:szCs w:val="26"/>
        </w:rPr>
        <w:t xml:space="preserve"> ремонта в расчете на 1 i-ю рабочую станцию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Предельное количество i-х рабочих станций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857250" cy="3333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определяется с округлением до целого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1952625" cy="3333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F468C">
        <w:rPr>
          <w:sz w:val="26"/>
          <w:szCs w:val="26"/>
        </w:rPr>
        <w:t>где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численность основных работников, определяемая в соответствии с </w:t>
      </w:r>
      <w:hyperlink r:id="rId75" w:history="1">
        <w:r w:rsidRPr="005F468C">
          <w:rPr>
            <w:sz w:val="26"/>
            <w:szCs w:val="26"/>
          </w:rPr>
          <w:t>пунктами 18</w:t>
        </w:r>
      </w:hyperlink>
      <w:r w:rsidRPr="005F468C">
        <w:rPr>
          <w:sz w:val="26"/>
          <w:szCs w:val="26"/>
        </w:rPr>
        <w:t xml:space="preserve">, </w:t>
      </w:r>
      <w:hyperlink r:id="rId76" w:history="1">
        <w:r w:rsidRPr="005F468C">
          <w:rPr>
            <w:sz w:val="26"/>
            <w:szCs w:val="26"/>
          </w:rPr>
          <w:t>20</w:t>
        </w:r>
      </w:hyperlink>
      <w:r w:rsidRPr="005F468C">
        <w:rPr>
          <w:sz w:val="26"/>
          <w:szCs w:val="26"/>
        </w:rPr>
        <w:t xml:space="preserve"> – </w:t>
      </w:r>
      <w:hyperlink r:id="rId77" w:history="1">
        <w:r w:rsidRPr="005F468C">
          <w:rPr>
            <w:sz w:val="26"/>
            <w:szCs w:val="26"/>
          </w:rPr>
          <w:t>22</w:t>
        </w:r>
      </w:hyperlink>
      <w:r w:rsidRPr="005F468C">
        <w:rPr>
          <w:sz w:val="26"/>
          <w:szCs w:val="26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</w:t>
      </w:r>
      <w:r w:rsidR="00453F58" w:rsidRPr="005F468C">
        <w:rPr>
          <w:sz w:val="26"/>
          <w:szCs w:val="26"/>
        </w:rPr>
        <w:t>«</w:t>
      </w:r>
      <w:r w:rsidRPr="005F468C">
        <w:rPr>
          <w:sz w:val="26"/>
          <w:szCs w:val="26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5F468C">
        <w:rPr>
          <w:sz w:val="26"/>
          <w:szCs w:val="26"/>
        </w:rPr>
        <w:t xml:space="preserve"> и муниципальных органов</w:t>
      </w:r>
      <w:r w:rsidR="00453F58" w:rsidRPr="005F468C">
        <w:rPr>
          <w:sz w:val="26"/>
          <w:szCs w:val="26"/>
        </w:rPr>
        <w:t>»</w:t>
      </w:r>
      <w:r w:rsidRPr="005F468C">
        <w:rPr>
          <w:sz w:val="26"/>
          <w:szCs w:val="26"/>
        </w:rPr>
        <w:t xml:space="preserve"> (далее – общие требования к определению нормативных затрат).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11. Затраты на техническое обслуживание и </w:t>
      </w:r>
      <w:proofErr w:type="spellStart"/>
      <w:r w:rsidRPr="005F468C">
        <w:rPr>
          <w:sz w:val="26"/>
          <w:szCs w:val="26"/>
        </w:rPr>
        <w:t>регламентно-профилактический</w:t>
      </w:r>
      <w:proofErr w:type="spellEnd"/>
      <w:r w:rsidRPr="005F468C">
        <w:rPr>
          <w:sz w:val="26"/>
          <w:szCs w:val="26"/>
        </w:rPr>
        <w:t xml:space="preserve"> ремонт оборудования по обеспечению безопасности информации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24050" cy="600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76250" cy="3143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единиц i-го оборудования по обеспечению безопасности информации;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</w:t>
      </w:r>
      <w:proofErr w:type="spellStart"/>
      <w:r w:rsidRPr="005F468C">
        <w:rPr>
          <w:sz w:val="26"/>
          <w:szCs w:val="26"/>
        </w:rPr>
        <w:t>регламентно-профилактического</w:t>
      </w:r>
      <w:proofErr w:type="spellEnd"/>
      <w:r w:rsidRPr="005F468C">
        <w:rPr>
          <w:sz w:val="26"/>
          <w:szCs w:val="26"/>
        </w:rPr>
        <w:t xml:space="preserve"> ремонта 1 единицы i-го оборудования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12. Затраты на техническое обслуживание и </w:t>
      </w:r>
      <w:proofErr w:type="spellStart"/>
      <w:r w:rsidRPr="005F468C">
        <w:rPr>
          <w:sz w:val="26"/>
          <w:szCs w:val="26"/>
        </w:rPr>
        <w:t>регламентно-профилактический</w:t>
      </w:r>
      <w:proofErr w:type="spellEnd"/>
      <w:r w:rsidRPr="005F468C">
        <w:rPr>
          <w:sz w:val="26"/>
          <w:szCs w:val="26"/>
        </w:rPr>
        <w:t xml:space="preserve"> ремонт системы телефонной связи (автоматизированных телефонных станций</w:t>
      </w:r>
      <w:proofErr w:type="gramStart"/>
      <w:r w:rsidRPr="005F468C">
        <w:rPr>
          <w:sz w:val="26"/>
          <w:szCs w:val="26"/>
        </w:rPr>
        <w:t>)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866900" cy="6000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автоматизированных телефонных станций i-го вида;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</w:t>
      </w:r>
      <w:proofErr w:type="spellStart"/>
      <w:r w:rsidRPr="005F468C">
        <w:rPr>
          <w:sz w:val="26"/>
          <w:szCs w:val="26"/>
        </w:rPr>
        <w:t>регламентно-профилактического</w:t>
      </w:r>
      <w:proofErr w:type="spellEnd"/>
      <w:r w:rsidRPr="005F468C">
        <w:rPr>
          <w:sz w:val="26"/>
          <w:szCs w:val="26"/>
        </w:rPr>
        <w:t xml:space="preserve"> ремонта 1 автоматизированной телефонной станции i-го вида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13. Затраты на техническое обслуживание и </w:t>
      </w:r>
      <w:proofErr w:type="spellStart"/>
      <w:r w:rsidRPr="005F468C">
        <w:rPr>
          <w:sz w:val="26"/>
          <w:szCs w:val="26"/>
        </w:rPr>
        <w:t>регламентно-профилактический</w:t>
      </w:r>
      <w:proofErr w:type="spellEnd"/>
      <w:r w:rsidRPr="005F468C">
        <w:rPr>
          <w:sz w:val="26"/>
          <w:szCs w:val="26"/>
        </w:rPr>
        <w:t xml:space="preserve"> ремонт локальных вычислительных сетей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24050" cy="600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lastRenderedPageBreak/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устройств локальных вычислительных сетей i-го вида;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</w:t>
      </w:r>
      <w:proofErr w:type="spellStart"/>
      <w:r w:rsidRPr="005F468C">
        <w:rPr>
          <w:sz w:val="26"/>
          <w:szCs w:val="26"/>
        </w:rPr>
        <w:t>регламентно-профилактического</w:t>
      </w:r>
      <w:proofErr w:type="spellEnd"/>
      <w:r w:rsidRPr="005F468C">
        <w:rPr>
          <w:sz w:val="26"/>
          <w:szCs w:val="26"/>
        </w:rPr>
        <w:t xml:space="preserve"> ремонта 1 устройства локальных вычислительных сетей i-го вида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14. Затраты на техническое обслуживание и </w:t>
      </w:r>
      <w:proofErr w:type="spellStart"/>
      <w:r w:rsidRPr="005F468C">
        <w:rPr>
          <w:sz w:val="26"/>
          <w:szCs w:val="26"/>
        </w:rPr>
        <w:t>регламентно-профилактический</w:t>
      </w:r>
      <w:proofErr w:type="spellEnd"/>
      <w:r w:rsidRPr="005F468C">
        <w:rPr>
          <w:sz w:val="26"/>
          <w:szCs w:val="26"/>
        </w:rPr>
        <w:t xml:space="preserve"> ремонт систем бесперебойного питания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24050" cy="600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76250" cy="3143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модулей бесперебойного питания i-го вида;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</w:t>
      </w:r>
      <w:proofErr w:type="spellStart"/>
      <w:r w:rsidRPr="005F468C">
        <w:rPr>
          <w:sz w:val="26"/>
          <w:szCs w:val="26"/>
        </w:rPr>
        <w:t>регламентно-профилактического</w:t>
      </w:r>
      <w:proofErr w:type="spellEnd"/>
      <w:r w:rsidRPr="005F468C">
        <w:rPr>
          <w:sz w:val="26"/>
          <w:szCs w:val="26"/>
        </w:rPr>
        <w:t xml:space="preserve"> ремонта 1 модуля бесперебойного питания i-го вида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Par181"/>
      <w:bookmarkEnd w:id="13"/>
      <w:r w:rsidRPr="005F468C">
        <w:rPr>
          <w:sz w:val="26"/>
          <w:szCs w:val="26"/>
        </w:rPr>
        <w:t xml:space="preserve">15. Затраты на техническое обслуживание и </w:t>
      </w:r>
      <w:proofErr w:type="spellStart"/>
      <w:r w:rsidRPr="005F468C">
        <w:rPr>
          <w:sz w:val="26"/>
          <w:szCs w:val="26"/>
        </w:rPr>
        <w:t>регламентно-профилактический</w:t>
      </w:r>
      <w:proofErr w:type="spellEnd"/>
      <w:r w:rsidRPr="005F468C">
        <w:rPr>
          <w:sz w:val="26"/>
          <w:szCs w:val="26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5F468C">
        <w:rPr>
          <w:sz w:val="26"/>
          <w:szCs w:val="26"/>
        </w:rPr>
        <w:t>)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90725" cy="6000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95300" cy="3333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47675" cy="3333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</w:t>
      </w:r>
      <w:proofErr w:type="spellStart"/>
      <w:r w:rsidRPr="005F468C">
        <w:rPr>
          <w:sz w:val="26"/>
          <w:szCs w:val="26"/>
        </w:rPr>
        <w:t>регламентно-профилактического</w:t>
      </w:r>
      <w:proofErr w:type="spellEnd"/>
      <w:r w:rsidRPr="005F468C">
        <w:rPr>
          <w:sz w:val="26"/>
          <w:szCs w:val="26"/>
        </w:rPr>
        <w:t xml:space="preserve"> ремонта </w:t>
      </w:r>
      <w:proofErr w:type="spellStart"/>
      <w:r w:rsidRPr="005F468C">
        <w:rPr>
          <w:sz w:val="26"/>
          <w:szCs w:val="26"/>
        </w:rPr>
        <w:t>i-х</w:t>
      </w:r>
      <w:proofErr w:type="spellEnd"/>
      <w:r w:rsidRPr="005F468C">
        <w:rPr>
          <w:sz w:val="26"/>
          <w:szCs w:val="26"/>
        </w:rPr>
        <w:t xml:space="preserve"> принтеров, многофункциональных устройств и копировальных аппаратов (оргтехники)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646C5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приобретение прочих работ и услуг,</w:t>
      </w:r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не относящиеся к затратам на услуги связи, аренду</w:t>
      </w:r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и содержание имущества</w:t>
      </w:r>
    </w:p>
    <w:p w:rsidR="00E56231" w:rsidRPr="005F468C" w:rsidRDefault="00E56231" w:rsidP="00E5623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495425" cy="31432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оплату услуг по сопровождению справочно-правовых систем;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оплату услуг по сопровождению и приобретению иного программного обеспечения.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E56231" w:rsidRPr="005F468C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17. Затраты на оплату услуг по сопровождению справочно-правовых систем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 (</w:t>
      </w:r>
      <w:r w:rsidRPr="005F468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F468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en-US"/>
        </w:rPr>
      </w:pPr>
      <w:r w:rsidRPr="005F468C">
        <w:rPr>
          <w:sz w:val="26"/>
          <w:szCs w:val="26"/>
        </w:rPr>
        <w:t xml:space="preserve"> </w:t>
      </w:r>
      <w:r w:rsidRPr="005F468C">
        <w:rPr>
          <w:noProof/>
          <w:sz w:val="26"/>
          <w:szCs w:val="26"/>
        </w:rPr>
        <w:drawing>
          <wp:inline distT="0" distB="0" distL="0" distR="0">
            <wp:extent cx="1695450" cy="533400"/>
            <wp:effectExtent l="0" t="0" r="0" b="0"/>
            <wp:docPr id="47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где: 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sz w:val="26"/>
          <w:szCs w:val="26"/>
        </w:rPr>
        <w:drawing>
          <wp:inline distT="0" distB="0" distL="0" distR="0">
            <wp:extent cx="476250" cy="3143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сопровождения i-й справочно-правовой системы в месяц, определяемая в соответствии со </w:t>
      </w:r>
      <w:hyperlink r:id="rId104" w:history="1">
        <w:r w:rsidRPr="005F468C">
          <w:rPr>
            <w:sz w:val="26"/>
            <w:szCs w:val="26"/>
          </w:rPr>
          <w:t>статьей 22</w:t>
        </w:r>
      </w:hyperlink>
      <w:r w:rsidRPr="005F468C">
        <w:rPr>
          <w:sz w:val="26"/>
          <w:szCs w:val="26"/>
        </w:rPr>
        <w:t xml:space="preserve"> Федерального закона </w:t>
      </w:r>
      <w:r w:rsidR="00453F58" w:rsidRPr="005F468C">
        <w:rPr>
          <w:sz w:val="26"/>
          <w:szCs w:val="26"/>
        </w:rPr>
        <w:t>«</w:t>
      </w:r>
      <w:r w:rsidRPr="005F468C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53F58" w:rsidRPr="005F468C">
        <w:rPr>
          <w:sz w:val="26"/>
          <w:szCs w:val="26"/>
        </w:rPr>
        <w:t>»</w:t>
      </w:r>
      <w:r w:rsidRPr="005F468C">
        <w:rPr>
          <w:sz w:val="26"/>
          <w:szCs w:val="26"/>
        </w:rPr>
        <w:t xml:space="preserve"> (далее – Федеральный закон о контрактной системе);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8"/>
          <w:sz w:val="26"/>
          <w:szCs w:val="26"/>
        </w:rPr>
        <w:drawing>
          <wp:inline distT="0" distB="0" distL="0" distR="0">
            <wp:extent cx="323850" cy="323850"/>
            <wp:effectExtent l="0" t="0" r="0" b="0"/>
            <wp:docPr id="46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сопровождения i-й справочно-правовой системы.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position w:val="-30"/>
          <w:sz w:val="26"/>
          <w:szCs w:val="26"/>
        </w:rPr>
        <w:object w:dxaOrig="2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44.25pt" o:ole="">
            <v:imagedata r:id="rId107" o:title=""/>
          </v:shape>
          <o:OLEObject Type="Embed" ProgID="Equation.3" ShapeID="_x0000_i1025" DrawAspect="Content" ObjectID="_1706685941" r:id="rId108"/>
        </w:object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76250" cy="3333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сопровождения g-го иного программного обеспечения, за исключением справочно-правовых систем, определяемая в соответствии со </w:t>
      </w:r>
      <w:hyperlink r:id="rId110" w:history="1">
        <w:r w:rsidRPr="005F468C">
          <w:rPr>
            <w:sz w:val="26"/>
            <w:szCs w:val="26"/>
          </w:rPr>
          <w:t>статьей 22</w:t>
        </w:r>
      </w:hyperlink>
      <w:r w:rsidRPr="005F468C">
        <w:rPr>
          <w:sz w:val="26"/>
          <w:szCs w:val="26"/>
        </w:rPr>
        <w:t xml:space="preserve"> Федерального закона о контрактной системе;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position w:val="-14"/>
          <w:sz w:val="26"/>
          <w:szCs w:val="26"/>
        </w:rPr>
        <w:object w:dxaOrig="420" w:dyaOrig="380">
          <v:shape id="_x0000_i1026" type="#_x0000_t75" style="width:31.5pt;height:28.5pt" o:ole="">
            <v:imagedata r:id="rId111" o:title=""/>
          </v:shape>
          <o:OLEObject Type="Embed" ProgID="Equation.3" ShapeID="_x0000_i1026" DrawAspect="Content" ObjectID="_1706685942" r:id="rId112"/>
        </w:object>
      </w:r>
      <w:r w:rsidRPr="005F468C">
        <w:rPr>
          <w:sz w:val="26"/>
          <w:szCs w:val="26"/>
        </w:rPr>
        <w:t xml:space="preserve"> – количество месяцев сопровождения g-го иного программного обеспечения;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57200" cy="3333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19. Затраты на оплату услуг, связанных с обеспечением безопасности информации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343025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проведение аттестационных, проверочных и контрольных мероприятий;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20. Затраты на проведение аттестационных, проверочных и контрольных мероприятий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30"/>
          <w:sz w:val="26"/>
          <w:szCs w:val="26"/>
        </w:rPr>
        <w:lastRenderedPageBreak/>
        <w:drawing>
          <wp:inline distT="0" distB="0" distL="0" distR="0">
            <wp:extent cx="3162300" cy="619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аттестуемых i-х объектов (помещений);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проведения аттестации 1 i-го объекта (помещения);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28625" cy="3333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единиц j-го оборудования (устройств), требующих проверки;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проведения проверки 1 единицы j-го оборудования (устройства).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781175" cy="600075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22. Затраты на оплату работ по монтажу (установке), дооборудованию и наладке оборудования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667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600200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i-го оборудования, подлежащего монтажу (установке), дооборудованию и наладке;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монтажа (установки), дооборудования и наладки 1 единицы i-го оборудования.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приобретение основных средств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23. Затраты на приобретение рабочих станций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3676650" cy="600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85725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предельное количество рабочих станций по i-й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742950" cy="3333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фактическое количество рабочих станций по i-й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приобретения 1 рабочей станции по i-й должности в соответствии с нормативами государственных органов.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Предельное количество рабочих станций по i-й должности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857250" cy="3333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определяется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1933575" cy="333375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где 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численность основных работников, определяемая в соответствии с </w:t>
      </w:r>
      <w:hyperlink r:id="rId139" w:history="1">
        <w:r w:rsidRPr="005F468C">
          <w:rPr>
            <w:sz w:val="26"/>
            <w:szCs w:val="26"/>
          </w:rPr>
          <w:t>пунктами 18</w:t>
        </w:r>
      </w:hyperlink>
      <w:r w:rsidRPr="005F468C">
        <w:rPr>
          <w:sz w:val="26"/>
          <w:szCs w:val="26"/>
        </w:rPr>
        <w:t xml:space="preserve">, </w:t>
      </w:r>
      <w:hyperlink r:id="rId140" w:history="1">
        <w:r w:rsidRPr="005F468C">
          <w:rPr>
            <w:sz w:val="26"/>
            <w:szCs w:val="26"/>
          </w:rPr>
          <w:t>20</w:t>
        </w:r>
      </w:hyperlink>
      <w:r w:rsidRPr="005F468C">
        <w:rPr>
          <w:sz w:val="26"/>
          <w:szCs w:val="26"/>
        </w:rPr>
        <w:t xml:space="preserve"> – </w:t>
      </w:r>
      <w:hyperlink r:id="rId141" w:history="1">
        <w:r w:rsidRPr="005F468C">
          <w:rPr>
            <w:sz w:val="26"/>
            <w:szCs w:val="26"/>
          </w:rPr>
          <w:t>22</w:t>
        </w:r>
      </w:hyperlink>
      <w:r w:rsidRPr="005F468C">
        <w:rPr>
          <w:sz w:val="26"/>
          <w:szCs w:val="26"/>
        </w:rPr>
        <w:t xml:space="preserve"> общих требований к определению нормативных затрат.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5F468C">
        <w:rPr>
          <w:sz w:val="26"/>
          <w:szCs w:val="26"/>
        </w:rPr>
        <w:t>)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3524250" cy="600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752475" cy="33337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714375" cy="333375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25. Затраты на приобретение средств подвижной связи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76250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276475" cy="600075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90550" cy="3333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средств подвижной связи по i-й должности в соответствии с нормативами государственных органов, определенными с учетом нормативов затрат на приобретение сре</w:t>
      </w:r>
      <w:proofErr w:type="gramStart"/>
      <w:r w:rsidRPr="005F468C">
        <w:rPr>
          <w:sz w:val="26"/>
          <w:szCs w:val="26"/>
        </w:rPr>
        <w:t>дств св</w:t>
      </w:r>
      <w:proofErr w:type="gramEnd"/>
      <w:r w:rsidRPr="005F468C">
        <w:rPr>
          <w:sz w:val="26"/>
          <w:szCs w:val="26"/>
        </w:rPr>
        <w:t>язи;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33400" cy="3333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стоимость 1 средства подвижной связи для i-й должности в соответствии с нормативами государственных органов, определенными с учетом нормативов затрат на приобретение сре</w:t>
      </w:r>
      <w:proofErr w:type="gramStart"/>
      <w:r w:rsidRPr="005F468C">
        <w:rPr>
          <w:sz w:val="26"/>
          <w:szCs w:val="26"/>
        </w:rPr>
        <w:t>дств св</w:t>
      </w:r>
      <w:proofErr w:type="gramEnd"/>
      <w:r w:rsidRPr="005F468C">
        <w:rPr>
          <w:sz w:val="26"/>
          <w:szCs w:val="26"/>
        </w:rPr>
        <w:t>язи.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26. Затраты на приобретение планшетных компьютеров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47675" cy="3333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133600" cy="600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52450" cy="3333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планшетных компьютеров по i-й должности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76250" cy="33337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планшетного компьютера по i-й должности в соответствии с нормативами государственных органов</w:t>
      </w:r>
      <w:proofErr w:type="gramStart"/>
      <w:r w:rsidRPr="005F468C">
        <w:rPr>
          <w:sz w:val="26"/>
          <w:szCs w:val="26"/>
        </w:rPr>
        <w:t xml:space="preserve"> .</w:t>
      </w:r>
      <w:proofErr w:type="gramEnd"/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27. Затраты на приобретение оборудования по обеспечению безопасности информации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152650" cy="600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524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i-го оборудования по обеспечению безопасности информации;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приобретаемого i-го оборудования по обеспечению безопасности информации.</w:t>
      </w:r>
    </w:p>
    <w:p w:rsidR="009960CB" w:rsidRPr="005F468C" w:rsidRDefault="009960CB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приобретение материальных запасов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28. Затраты на приобретение мониторов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90725" cy="600075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мониторов для i-й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одного монитора для i-й должности.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29. Затраты на приобретение системных блоков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743075" cy="600075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i-х системных блоков;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одного i-го системного блока.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30. Затраты на приобретение других запасных частей для вычислительной техники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924050" cy="600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</w:t>
      </w:r>
      <w:proofErr w:type="gramStart"/>
      <w:r w:rsidRPr="005F468C">
        <w:rPr>
          <w:sz w:val="26"/>
          <w:szCs w:val="26"/>
        </w:rPr>
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единицы i-й запасной части для вычислительной техники.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31. Затраты на приобретение магнитных и оптических носителей информации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809750" cy="600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i-го носителя информации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единицы i-го носителя информации в соответствии с нормативами государственных органов.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5F468C">
        <w:rPr>
          <w:sz w:val="26"/>
          <w:szCs w:val="26"/>
        </w:rPr>
        <w:t>)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1343025" cy="333375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14325" cy="3333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5F468C">
        <w:rPr>
          <w:sz w:val="26"/>
          <w:szCs w:val="26"/>
        </w:rPr>
        <w:t>)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14325" cy="3333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505075" cy="600075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28625" cy="333375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47675" cy="3333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расходного материала по i-му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5F468C">
        <w:rPr>
          <w:sz w:val="26"/>
          <w:szCs w:val="26"/>
        </w:rPr>
        <w:t>)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704975" cy="600075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единицы i-й запасной части.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35. Затраты на приобретение материальных запасов по обеспечению безопасности информации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028825" cy="6000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i-го материального запаса;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единицы i-го материального запаса.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E5623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bookmarkStart w:id="14" w:name="Par348"/>
      <w:bookmarkEnd w:id="14"/>
      <w:r w:rsidRPr="005F468C">
        <w:rPr>
          <w:rFonts w:ascii="Times New Roman" w:hAnsi="Times New Roman" w:cs="Times New Roman"/>
          <w:sz w:val="26"/>
          <w:szCs w:val="26"/>
          <w:lang w:eastAsia="ru-RU"/>
        </w:rPr>
        <w:t>Прочие затраты</w:t>
      </w:r>
    </w:p>
    <w:p w:rsidR="00E56231" w:rsidRPr="005F468C" w:rsidRDefault="00E56231" w:rsidP="00E56231">
      <w:pPr>
        <w:pStyle w:val="a6"/>
        <w:autoSpaceDE w:val="0"/>
        <w:autoSpaceDN w:val="0"/>
        <w:adjustRightInd w:val="0"/>
        <w:spacing w:after="0" w:line="240" w:lineRule="auto"/>
        <w:ind w:left="78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36. Затраты на услуги связи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0"/>
          <w:sz w:val="26"/>
          <w:szCs w:val="26"/>
        </w:rPr>
        <w:drawing>
          <wp:inline distT="0" distB="0" distL="0" distR="0">
            <wp:extent cx="361950" cy="3619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0"/>
          <w:sz w:val="26"/>
          <w:szCs w:val="26"/>
        </w:rPr>
        <w:drawing>
          <wp:inline distT="0" distB="0" distL="0" distR="0">
            <wp:extent cx="1257300" cy="3619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57175" cy="314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оплату услуг почтовой связи;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оплату услуг специальной связи.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37. Затраты на оплату услуг почтовой связи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571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600200" cy="6000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i-х почтовых отправлений в год;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i-го почтового отправления.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38. Затраты на оплату услуг специальной связи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352550" cy="3143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листов (пакетов) исходящей информации в год;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листа (пакета) исходящей информации, отправляемой по каналам специальной связи.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транспортные услуги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39. Затраты по договору об оказании услуг перевозки (транспортировки) грузов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762125" cy="600075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i-х услуг перевозки (транспортировки) грузов;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i-й услуги перевозки (транспортировки) груза.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40. Затраты на оплату услуг аренды транспортных средств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600325" cy="600075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57200" cy="3333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аренде количество i-х транспортных средств. </w:t>
      </w:r>
      <w:proofErr w:type="gramStart"/>
      <w:r w:rsidRPr="005F468C">
        <w:rPr>
          <w:sz w:val="26"/>
          <w:szCs w:val="26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9960CB" w:rsidRPr="005F468C">
        <w:rPr>
          <w:sz w:val="26"/>
          <w:szCs w:val="26"/>
        </w:rPr>
        <w:t xml:space="preserve">Администрации </w:t>
      </w:r>
      <w:r w:rsidR="00650B1B" w:rsidRPr="005F468C">
        <w:rPr>
          <w:sz w:val="26"/>
          <w:szCs w:val="26"/>
        </w:rPr>
        <w:t>Петровского</w:t>
      </w:r>
      <w:r w:rsidR="009960CB" w:rsidRPr="005F468C">
        <w:rPr>
          <w:sz w:val="26"/>
          <w:szCs w:val="26"/>
        </w:rPr>
        <w:t xml:space="preserve"> сельского поселения Омского муниципального района Омской области, подведомственных казенных учреждений</w:t>
      </w:r>
      <w:r w:rsidRPr="005F468C">
        <w:rPr>
          <w:sz w:val="26"/>
          <w:szCs w:val="26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991" w:history="1">
        <w:r w:rsidRPr="005F468C">
          <w:rPr>
            <w:sz w:val="26"/>
            <w:szCs w:val="26"/>
          </w:rPr>
          <w:t>приложением №</w:t>
        </w:r>
      </w:hyperlink>
      <w:r w:rsidRPr="005F468C">
        <w:rPr>
          <w:sz w:val="26"/>
          <w:szCs w:val="26"/>
        </w:rPr>
        <w:t>3 к Правилам;</w:t>
      </w:r>
      <w:proofErr w:type="gramEnd"/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00050" cy="3333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аренды i-го транспортного средства в месяц;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76250" cy="33337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месяцев аренды i-го транспортного средства.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41. Затраты на оплату разовых услуг пассажирских перевозок при проведении совещания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238375" cy="600075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к приобретению i-х разовых услуг пассажирских перевозок;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среднее количество часов аренды транспортного средства по i-й разовой услуге;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часа аренды транспортного средства по i-й разовой услуге.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42. Затраты на оплату проезда работника к месту нахождения учебного заведения и обратно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333625" cy="600075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57200" cy="3333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работников, имеющих право на компенсацию расходов, по i-му направлению;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проезда к месту нахождения учебного заведения по i-му направлению.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646C5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оплату расходов по договорам</w:t>
      </w:r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об оказании услуг, связанных с проездом и наймом жилого</w:t>
      </w:r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помещения в связи с командированием работников,</w:t>
      </w:r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заключаемым со сторонними организациями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04800" cy="3333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16383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33400" cy="3333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по договору на проезд к месту командирования и обратно;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по договору на найм жилого помещения на период командирования.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44. Затраты по договору на проезд к месту командирования и обратно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33400" cy="3333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867025" cy="60007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647700" cy="3333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90550" cy="3333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проезда по i-му направлению командирования с учетом Положения о порядке возмещения командировочных расходов муниципальным служащим с учетом требований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45. Затраты по договору на найм жилого помещения на период командирования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971800" cy="6000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5245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найма жилого помещения в сутки по i-му направлению командирования с учетом </w:t>
      </w:r>
      <w:hyperlink r:id="rId228" w:history="1">
        <w:r w:rsidRPr="005F468C">
          <w:rPr>
            <w:sz w:val="26"/>
            <w:szCs w:val="26"/>
          </w:rPr>
          <w:t>порядка и условий</w:t>
        </w:r>
      </w:hyperlink>
      <w:r w:rsidRPr="005F468C">
        <w:rPr>
          <w:sz w:val="26"/>
          <w:szCs w:val="26"/>
        </w:rPr>
        <w:t xml:space="preserve"> командирования муниципальных служащих, администрации </w:t>
      </w:r>
      <w:r w:rsidR="00650B1B" w:rsidRPr="005F468C">
        <w:rPr>
          <w:sz w:val="26"/>
          <w:szCs w:val="26"/>
        </w:rPr>
        <w:t>Петровского</w:t>
      </w:r>
      <w:r w:rsidRPr="005F468C">
        <w:rPr>
          <w:sz w:val="26"/>
          <w:szCs w:val="26"/>
        </w:rPr>
        <w:t xml:space="preserve"> сельского поселения;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71500" cy="3143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суток нахождения в командировке по i-му направлению командирования.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коммунальные услуги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46. Затраты на коммунальные услуги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81375" cy="314325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газоснабжение и иные виды топлива;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электроснабжение;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теплоснабжение;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горячее водоснабжение;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холодное водоснабжение и водоотведение;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47. Затраты на газоснабжение и иные виды топлива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343150" cy="6000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потребность в i-м виде топлива (газе и ином виде топлива);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поправочный коэффициент, учитывающий затраты на транспортировку i-го вида топлива.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48. Затраты на электроснабжение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704975" cy="600075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49. Затраты на теплоснабжение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514475" cy="314325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76250" cy="3143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потребность в теплоэнергии на отопление зданий, помещений и сооружений;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регулируемый тариф на теплоснабжение.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50. Затраты на горячее водоснабжение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371600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потребность в горячей воде;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регулируемый тариф на горячее водоснабжение.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51. Затраты на холодное водоснабжение и водоотведение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543175" cy="314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61950" cy="3143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потребность в холодном водоснабжении;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регулируемый тариф на холодное водоснабжение;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потребность в водоотведении;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регулируемый тариф на водоотведение.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52. Затраты на оплату услуг внештатных сотрудников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3400425" cy="600075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71500" cy="31432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месяцев работы внештатного сотрудника по i-й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стоимость 1 месяца работы внештатного сотрудника по i-й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процентная ставка страховых взносов в государственные внебюджетные фонды.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аренду помещений и оборудования</w:t>
      </w:r>
    </w:p>
    <w:p w:rsidR="00E56231" w:rsidRPr="005F468C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53. Затраты на аренду помещений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 (</w:t>
      </w:r>
      <w:r w:rsidRPr="005F468C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08610" cy="318770"/>
            <wp:effectExtent l="0" t="0" r="0" b="0"/>
            <wp:docPr id="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5F468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806700" cy="605790"/>
            <wp:effectExtent l="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3860" cy="318770"/>
            <wp:effectExtent l="19050" t="0" r="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численность работников, размещаемых на i-й арендуемой площади;</w:t>
      </w:r>
    </w:p>
    <w:p w:rsidR="00E56231" w:rsidRPr="005F468C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S – площадь, установленная в соответствии с </w:t>
      </w:r>
      <w:hyperlink r:id="rId268" w:history="1">
        <w:r w:rsidRPr="005F468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5 января 1998 года № 3 </w:t>
      </w:r>
      <w:r w:rsidR="009960CB" w:rsidRPr="005F468C">
        <w:rPr>
          <w:rFonts w:ascii="Times New Roman" w:hAnsi="Times New Roman" w:cs="Times New Roman"/>
          <w:sz w:val="26"/>
          <w:szCs w:val="26"/>
        </w:rPr>
        <w:t>«</w:t>
      </w:r>
      <w:r w:rsidRPr="005F468C">
        <w:rPr>
          <w:rFonts w:ascii="Times New Roman" w:hAnsi="Times New Roman" w:cs="Times New Roman"/>
          <w:sz w:val="26"/>
          <w:szCs w:val="26"/>
        </w:rPr>
        <w:t xml:space="preserve">О порядке закрепления и 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5F468C">
        <w:rPr>
          <w:rFonts w:ascii="Times New Roman" w:hAnsi="Times New Roman" w:cs="Times New Roman"/>
          <w:sz w:val="26"/>
          <w:szCs w:val="26"/>
        </w:rPr>
        <w:t xml:space="preserve"> находящихся в федеральной собственности административных зданий, строений и нежилых помещений</w:t>
      </w:r>
      <w:r w:rsidR="009960CB" w:rsidRPr="005F468C">
        <w:rPr>
          <w:rFonts w:ascii="Times New Roman" w:hAnsi="Times New Roman" w:cs="Times New Roman"/>
          <w:sz w:val="26"/>
          <w:szCs w:val="26"/>
        </w:rPr>
        <w:t>»</w:t>
      </w:r>
      <w:r w:rsidRPr="005F468C">
        <w:rPr>
          <w:rFonts w:ascii="Times New Roman" w:hAnsi="Times New Roman" w:cs="Times New Roman"/>
          <w:sz w:val="26"/>
          <w:szCs w:val="26"/>
        </w:rPr>
        <w:t>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315" cy="318770"/>
            <wp:effectExtent l="19050" t="0" r="635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ежемесячной аренды за 1 кв. метр i-й арендуемой площади;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36245" cy="318770"/>
            <wp:effectExtent l="19050" t="0" r="1905" b="0"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месяцев аренды i-й арендуемой площади.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54. Затраты на аренду помещения (зала) для проведения совещания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866900" cy="6000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суток аренды i-го помещения (зала);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аренды i-го помещения (зала) в сутки.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55. Затраты на аренду оборудования для проведения совещания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3038475" cy="600075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арендуемого i-го оборудования;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дней аренды i-го оборудования;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часов аренды в день i-го оборудования;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часа аренды i-го оборудования.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646C5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содержание имущества,</w:t>
      </w:r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не отнесенные к затратам на содержание имущества в рамках</w:t>
      </w:r>
      <w:r w:rsidR="00646C55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затрат на информационно-коммуникационные технологии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56. Затраты на содержание и техническое обслуживание помещений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6007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04800" cy="3333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проведение текущего ремонта помещения;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содержание прилегающей территории;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оплату услуг по обслуживанию и уборке помещения;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вывоз твердых бытовых отходов;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57175" cy="3143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лифтов;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28625" cy="31432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57. Затраты на закупку услуг управляющей компании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04800" cy="3333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400300" cy="6000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объем i-й услуги управляющей компании;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i-й услуги управляющей компании в месяц;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28625" cy="33337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месяцев использования i-й услуги управляющей компании.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58. Затраты на техническое обслуживание и регламентно-профилактический ремонт систем охранно-тревожной сигнализации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743075" cy="6000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i-х обслуживаемых устройств в составе системы охранно-тревожной сигнализации;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обслуживания 1 i-го устройства.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6231" w:rsidRPr="005F468C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 xml:space="preserve">59. 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В формулах для расчета затрат, указанных в </w:t>
      </w:r>
      <w:hyperlink w:anchor="Par563" w:history="1">
        <w:r w:rsidRPr="005F468C">
          <w:rPr>
            <w:rFonts w:ascii="Times New Roman" w:hAnsi="Times New Roman" w:cs="Times New Roman"/>
            <w:sz w:val="26"/>
            <w:szCs w:val="26"/>
          </w:rPr>
          <w:t>пунктах 6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0, </w:t>
      </w:r>
      <w:hyperlink w:anchor="Par578" w:history="1">
        <w:r w:rsidRPr="005F468C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2 и </w:t>
      </w:r>
      <w:hyperlink w:anchor="Par600" w:history="1">
        <w:r w:rsidRPr="005F468C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5 – </w:t>
      </w:r>
      <w:hyperlink w:anchor="Par614" w:history="1">
        <w:r w:rsidRPr="005F468C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7 настоящего Расчета, значение показателя площади помещений должно находиться в пределах нормативов площадей, установленных </w:t>
      </w:r>
      <w:hyperlink r:id="rId302" w:history="1">
        <w:r w:rsidRPr="005F468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F468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5 января 1998 года № 3 </w:t>
      </w:r>
      <w:r w:rsidR="009960CB" w:rsidRPr="005F468C">
        <w:rPr>
          <w:rFonts w:ascii="Times New Roman" w:hAnsi="Times New Roman" w:cs="Times New Roman"/>
          <w:sz w:val="26"/>
          <w:szCs w:val="26"/>
        </w:rPr>
        <w:t>«</w:t>
      </w:r>
      <w:r w:rsidRPr="005F468C">
        <w:rPr>
          <w:rFonts w:ascii="Times New Roman" w:hAnsi="Times New Roman" w:cs="Times New Roman"/>
          <w:sz w:val="26"/>
          <w:szCs w:val="26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9960CB" w:rsidRPr="005F468C">
        <w:rPr>
          <w:rFonts w:ascii="Times New Roman" w:hAnsi="Times New Roman" w:cs="Times New Roman"/>
          <w:sz w:val="26"/>
          <w:szCs w:val="26"/>
        </w:rPr>
        <w:t>»</w:t>
      </w:r>
      <w:r w:rsidRPr="005F468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563"/>
      <w:bookmarkEnd w:id="15"/>
      <w:r w:rsidRPr="005F468C">
        <w:rPr>
          <w:sz w:val="26"/>
          <w:szCs w:val="26"/>
        </w:rPr>
        <w:t xml:space="preserve">60. </w:t>
      </w:r>
      <w:proofErr w:type="gramStart"/>
      <w:r w:rsidRPr="005F468C">
        <w:rPr>
          <w:sz w:val="26"/>
          <w:szCs w:val="26"/>
        </w:rPr>
        <w:t>Затраты на проведение текущего ремонта помещения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04800" cy="3333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определяются исходя из установленной государственным органом Омской области, органом управления территориального внебюджетного фонда Омской области </w:t>
      </w:r>
      <w:r w:rsidRPr="005F468C">
        <w:rPr>
          <w:sz w:val="26"/>
          <w:szCs w:val="26"/>
        </w:rPr>
        <w:lastRenderedPageBreak/>
        <w:t xml:space="preserve">нормы проведения ремонта, но не реже 1 раза в 3 года, с учетом требований </w:t>
      </w:r>
      <w:hyperlink r:id="rId304" w:history="1">
        <w:r w:rsidRPr="005F468C">
          <w:rPr>
            <w:sz w:val="26"/>
            <w:szCs w:val="26"/>
          </w:rPr>
          <w:t>Положения</w:t>
        </w:r>
      </w:hyperlink>
      <w:r w:rsidRPr="005F468C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</w:t>
      </w:r>
      <w:proofErr w:type="gramEnd"/>
      <w:r w:rsidRPr="005F468C">
        <w:rPr>
          <w:sz w:val="26"/>
          <w:szCs w:val="26"/>
        </w:rPr>
        <w:t xml:space="preserve"> архитектуре и градостроительству при Госстрое СССР от 23 ноября 1988 года № 312,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685925" cy="600075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площадь i-го здания, планируемая к проведению текущего ремонта;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текущего ремонта 1 кв. метра площади i-го здания.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61. Затраты на содержание прилегающей территории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276475" cy="600075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1905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площадь закрепленной i-й прилегающей территории;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1905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содержания i-й прилегающей территории в месяц в расчете на 1 кв. метр площади;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Par578"/>
      <w:bookmarkEnd w:id="16"/>
      <w:r w:rsidRPr="005F468C">
        <w:rPr>
          <w:sz w:val="26"/>
          <w:szCs w:val="26"/>
        </w:rPr>
        <w:t>62. Затраты на оплату услуг по обслуживанию и уборке помещения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762250" cy="6000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76250" cy="3333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57200" cy="3333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услуги по обслуживанию и уборке i-го помещения в месяц;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33400" cy="3333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месяцев использования услуги по обслуживанию и уборке i-го помещения в месяц.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63. Затраты на вывоз твердых бытовых отходов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552575" cy="314325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куб. метров твердых бытовых отходов в год;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81000" cy="31432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вывоза 1 куб. метра твердых бытовых отходов.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7" w:name="Par600"/>
      <w:bookmarkEnd w:id="17"/>
      <w:r w:rsidRPr="005F468C">
        <w:rPr>
          <w:sz w:val="26"/>
          <w:szCs w:val="26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685925" cy="3143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65. Затраты на техническое обслуживание и регламентно-профилактический ремонт водонапорной насосной станции пожаротушения</w:t>
      </w:r>
      <w:proofErr w:type="gramStart"/>
      <w:r w:rsidRPr="005F468C">
        <w:rPr>
          <w:sz w:val="26"/>
          <w:szCs w:val="26"/>
        </w:rPr>
        <w:t xml:space="preserve"> 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704975" cy="314325"/>
            <wp:effectExtent l="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8" w:name="Par614"/>
      <w:bookmarkEnd w:id="18"/>
      <w:r w:rsidRPr="005F468C">
        <w:rPr>
          <w:sz w:val="26"/>
          <w:szCs w:val="26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524000" cy="3143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</w:t>
      </w:r>
      <w:proofErr w:type="gramStart"/>
      <w:r w:rsidRPr="005F468C">
        <w:rPr>
          <w:sz w:val="26"/>
          <w:szCs w:val="26"/>
        </w:rPr>
        <w:t>)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866900" cy="6000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lastRenderedPageBreak/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i-го оборудования.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70.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267200" cy="3333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71. Затраты на техническое обслуживание и регламентно-профилактический ремонт системы газового пожаротушения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24050" cy="6000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i-х датчиков системы газового пожаротушения;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28625" cy="314325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72. Затраты на техническое обслуживание и регламентно-профилактический ремонт систем кондиционирования и вентиляции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114550" cy="6000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33400" cy="3143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i-х установок кондиционирования и элементов систем вентиляции;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73. Затраты на техническое обслуживание и регламентно-профилактический ремонт систем пожарной сигнализации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24050" cy="6000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i-х извещателей пожарной сигнализации;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регламентно-профилактического ремонта 1 i-го извещателя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74. Затраты на техническое обслуживание и регламентно-профилактический ремонт систем контроля и управления доступом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114550" cy="6000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3340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i-х устройств в составе систем контроля и управления доступом;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95300" cy="33337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75. Затраты на техническое обслуживание и регламентно-профилактический ремонт систем автоматического диспетчерского управления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095500" cy="6000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533400" cy="3333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95300" cy="33337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76. Затраты на техническое обслуживание и регламентно-профилактический ремонт систем видеонаблюдения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33575" cy="6000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обслуживаемых i-х устройств в составе систем видеонаблюдения;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77. Затраты на оплату услуг внештатных сотрудников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30"/>
          <w:sz w:val="26"/>
          <w:szCs w:val="26"/>
        </w:rPr>
        <w:drawing>
          <wp:inline distT="0" distB="0" distL="0" distR="0">
            <wp:extent cx="3486150" cy="619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600075" cy="3333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месяцев работы внештатного сотрудника в g-й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33400" cy="33337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стоимость 1 месяца работы внештатного сотрудника в g-й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процентная ставка страховых взносов в государственные внебюджетные фонды.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15412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proofErr w:type="gramStart"/>
      <w:r w:rsidRPr="005F468C">
        <w:rPr>
          <w:sz w:val="26"/>
          <w:szCs w:val="26"/>
        </w:rPr>
        <w:t>Затраты на приобретение прочих работ и услуг,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не относящиеся к затратам на услуги связи, транспортные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услуги, оплату расходов по договорам об оказании услуг,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связанных с проездом и наймом жилого помещения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в связи с командированием работников, заключаемым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со сторонними организациями, а также к затратам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на коммунальные услуги, аренду помещений и оборудования,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lastRenderedPageBreak/>
        <w:t>содержание имущества в рамках прочих затрат и затратам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на приобретение</w:t>
      </w:r>
      <w:proofErr w:type="gramEnd"/>
      <w:r w:rsidRPr="005F468C">
        <w:rPr>
          <w:sz w:val="26"/>
          <w:szCs w:val="26"/>
        </w:rPr>
        <w:t xml:space="preserve"> прочих работ и услуг в рамках затрат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на информационно-коммуникационные технологии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78. Затраты на оплату типографских работ и услуг, включая приобретение периодических печатных изданий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57175" cy="3143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1171575" cy="333375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66700" cy="3143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спецжурналов;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04800" cy="33337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79. Затраты на приобретение спецжурналов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66700" cy="3143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638300" cy="6000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</w:t>
      </w:r>
      <w:proofErr w:type="gramStart"/>
      <w:r w:rsidRPr="005F468C">
        <w:rPr>
          <w:sz w:val="26"/>
          <w:szCs w:val="26"/>
        </w:rPr>
        <w:t>приобретаемых</w:t>
      </w:r>
      <w:proofErr w:type="gramEnd"/>
      <w:r w:rsidRPr="005F468C">
        <w:rPr>
          <w:sz w:val="26"/>
          <w:szCs w:val="26"/>
        </w:rPr>
        <w:t xml:space="preserve"> i-х спецжурналов;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i-го спецжурнала.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04800" cy="3333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фактическим затратам в отчетном финансовом году.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80. Затраты на оплату услуг внештатных сотрудников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30"/>
          <w:sz w:val="26"/>
          <w:szCs w:val="26"/>
        </w:rPr>
        <w:drawing>
          <wp:inline distT="0" distB="0" distL="0" distR="0">
            <wp:extent cx="3448050" cy="619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90550" cy="3333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месяцев работы внештатного сотрудника в j-й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23875" cy="3333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месяца работы внештатного сотрудника в j-й должности;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57200" cy="33337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процентная ставка страховых взносов в государственные внебюджетные фонды.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56231" w:rsidRPr="005F468C" w:rsidRDefault="00EA0D80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lastRenderedPageBreak/>
        <w:t>81</w:t>
      </w:r>
      <w:r w:rsidR="00E56231" w:rsidRPr="005F468C">
        <w:rPr>
          <w:sz w:val="26"/>
          <w:szCs w:val="26"/>
        </w:rPr>
        <w:t>. Затраты на проведение предрейсового и послерейсового осмотра водителей транспортных средств</w:t>
      </w:r>
      <w:proofErr w:type="gramStart"/>
      <w:r w:rsidR="00E56231" w:rsidRPr="005F468C">
        <w:rPr>
          <w:sz w:val="26"/>
          <w:szCs w:val="26"/>
        </w:rPr>
        <w:t xml:space="preserve"> (</w:t>
      </w:r>
      <w:r w:rsidR="00E56231"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231" w:rsidRPr="005F468C">
        <w:rPr>
          <w:sz w:val="26"/>
          <w:szCs w:val="26"/>
        </w:rPr>
        <w:t xml:space="preserve">) </w:t>
      </w:r>
      <w:proofErr w:type="gramEnd"/>
      <w:r w:rsidR="00E56231"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343150" cy="6000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водителей;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проведения 1 предрейсового и послерейсового осмотра;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рабочих дней в году;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</w:t>
      </w:r>
      <w:r w:rsidR="00EA0D80" w:rsidRPr="005F468C">
        <w:rPr>
          <w:sz w:val="26"/>
          <w:szCs w:val="26"/>
        </w:rPr>
        <w:t>2</w:t>
      </w:r>
      <w:r w:rsidRPr="005F468C">
        <w:rPr>
          <w:sz w:val="26"/>
          <w:szCs w:val="26"/>
        </w:rPr>
        <w:t>. Затраты на аттестацию специальных помещений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24050" cy="6000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i-х специальных помещений, подлежащих аттестации;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проведения аттестации 1 i-го специального помещения.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</w:t>
      </w:r>
      <w:r w:rsidR="00EA0D80" w:rsidRPr="005F468C">
        <w:rPr>
          <w:sz w:val="26"/>
          <w:szCs w:val="26"/>
        </w:rPr>
        <w:t>3</w:t>
      </w:r>
      <w:r w:rsidRPr="005F468C">
        <w:rPr>
          <w:sz w:val="26"/>
          <w:szCs w:val="26"/>
        </w:rPr>
        <w:t>. Затраты на проведение диспансеризации работников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762125" cy="3238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76250" cy="314325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численность работников, подлежащих диспансеризации;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проведения диспансеризации в расчете на 1 работника.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</w:t>
      </w:r>
      <w:r w:rsidR="00EA0D80" w:rsidRPr="005F468C">
        <w:rPr>
          <w:sz w:val="26"/>
          <w:szCs w:val="26"/>
        </w:rPr>
        <w:t>4</w:t>
      </w:r>
      <w:r w:rsidRPr="005F468C">
        <w:rPr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30"/>
          <w:sz w:val="26"/>
          <w:szCs w:val="26"/>
        </w:rPr>
        <w:drawing>
          <wp:inline distT="0" distB="0" distL="0" distR="0">
            <wp:extent cx="2076450" cy="6286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533400" cy="3333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g-го оборудования, подлежащего монтажу (установке), дооборудованию и наладке;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95300" cy="33337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монтажа (установки), дооборудования и наладки g-го оборудования.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</w:t>
      </w:r>
      <w:r w:rsidR="00EA0D80" w:rsidRPr="005F468C">
        <w:rPr>
          <w:sz w:val="26"/>
          <w:szCs w:val="26"/>
        </w:rPr>
        <w:t>5</w:t>
      </w:r>
      <w:r w:rsidRPr="005F468C">
        <w:rPr>
          <w:sz w:val="26"/>
          <w:szCs w:val="26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lastRenderedPageBreak/>
        <w:t>8</w:t>
      </w:r>
      <w:r w:rsidR="00EA0D80" w:rsidRPr="005F468C">
        <w:rPr>
          <w:sz w:val="26"/>
          <w:szCs w:val="26"/>
        </w:rPr>
        <w:t>6</w:t>
      </w:r>
      <w:r w:rsidRPr="005F468C">
        <w:rPr>
          <w:sz w:val="26"/>
          <w:szCs w:val="26"/>
        </w:rPr>
        <w:t xml:space="preserve">. </w:t>
      </w:r>
      <w:proofErr w:type="gramStart"/>
      <w:r w:rsidRPr="005F468C">
        <w:rPr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57200" cy="314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7" w:history="1">
        <w:r w:rsidRPr="005F468C">
          <w:rPr>
            <w:sz w:val="26"/>
            <w:szCs w:val="26"/>
          </w:rPr>
          <w:t>указанием</w:t>
        </w:r>
      </w:hyperlink>
      <w:r w:rsidRPr="005F468C">
        <w:rPr>
          <w:sz w:val="26"/>
          <w:szCs w:val="26"/>
        </w:rPr>
        <w:t xml:space="preserve"> Центрального банка Российской Федерации от 19 сентября 2014 года № 3384-У </w:t>
      </w:r>
      <w:r w:rsidR="00154120" w:rsidRPr="005F468C">
        <w:rPr>
          <w:sz w:val="26"/>
          <w:szCs w:val="26"/>
        </w:rPr>
        <w:t>«</w:t>
      </w:r>
      <w:r w:rsidRPr="005F468C">
        <w:rPr>
          <w:sz w:val="26"/>
          <w:szCs w:val="26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5F468C">
        <w:rPr>
          <w:sz w:val="26"/>
          <w:szCs w:val="26"/>
        </w:rPr>
        <w:t xml:space="preserve"> премии по обязательному страхованию гражданской ответственности владельцев транспортных средств</w:t>
      </w:r>
      <w:r w:rsidR="00154120" w:rsidRPr="005F468C">
        <w:rPr>
          <w:sz w:val="26"/>
          <w:szCs w:val="26"/>
        </w:rPr>
        <w:t>»</w:t>
      </w:r>
      <w:r w:rsidRPr="005F468C">
        <w:rPr>
          <w:sz w:val="26"/>
          <w:szCs w:val="26"/>
        </w:rPr>
        <w:t>, по формуле:</w:t>
      </w:r>
    </w:p>
    <w:p w:rsidR="00E56231" w:rsidRPr="005F468C" w:rsidRDefault="00E56231" w:rsidP="00F9640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6076950" cy="60007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предельный размер базовой ставки страхового тарифа по i-му транспортному средству;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71500" cy="31432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коэффициент страховых тарифов в зависимости от наличия нарушений, предусмотренных </w:t>
      </w:r>
      <w:hyperlink r:id="rId416" w:history="1">
        <w:r w:rsidRPr="005F468C">
          <w:rPr>
            <w:sz w:val="26"/>
            <w:szCs w:val="26"/>
          </w:rPr>
          <w:t>пунктом 3 статьи 9</w:t>
        </w:r>
      </w:hyperlink>
      <w:r w:rsidRPr="005F468C">
        <w:rPr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76250" cy="33337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</w:t>
      </w:r>
      <w:r w:rsidR="00EA0D80" w:rsidRPr="005F468C">
        <w:rPr>
          <w:sz w:val="26"/>
          <w:szCs w:val="26"/>
        </w:rPr>
        <w:t>7</w:t>
      </w:r>
      <w:r w:rsidRPr="005F468C">
        <w:rPr>
          <w:sz w:val="26"/>
          <w:szCs w:val="26"/>
        </w:rPr>
        <w:t>. Затраты на оплату труда независимых экспертов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6"/>
          <w:sz w:val="26"/>
          <w:szCs w:val="26"/>
        </w:rPr>
        <w:drawing>
          <wp:inline distT="0" distB="0" distL="0" distR="0">
            <wp:extent cx="3429000" cy="4000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276225" cy="31432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 </w:t>
      </w:r>
      <w:r w:rsidRPr="005F468C">
        <w:rPr>
          <w:sz w:val="26"/>
          <w:szCs w:val="26"/>
        </w:rPr>
        <w:lastRenderedPageBreak/>
        <w:t xml:space="preserve">служебному поведению </w:t>
      </w:r>
      <w:r w:rsidR="00154120" w:rsidRPr="005F468C">
        <w:rPr>
          <w:sz w:val="26"/>
          <w:szCs w:val="26"/>
        </w:rPr>
        <w:t xml:space="preserve">муниципальных </w:t>
      </w:r>
      <w:r w:rsidRPr="005F468C">
        <w:rPr>
          <w:sz w:val="26"/>
          <w:szCs w:val="26"/>
        </w:rPr>
        <w:t xml:space="preserve">служащих </w:t>
      </w:r>
      <w:r w:rsidR="00BB1642" w:rsidRPr="005F468C">
        <w:rPr>
          <w:sz w:val="26"/>
          <w:szCs w:val="26"/>
        </w:rPr>
        <w:t xml:space="preserve"> </w:t>
      </w:r>
      <w:r w:rsidR="00650B1B" w:rsidRPr="005F468C">
        <w:rPr>
          <w:sz w:val="26"/>
          <w:szCs w:val="26"/>
        </w:rPr>
        <w:t>Петровского</w:t>
      </w:r>
      <w:r w:rsidR="00BB1642" w:rsidRPr="005F468C">
        <w:rPr>
          <w:sz w:val="26"/>
          <w:szCs w:val="26"/>
        </w:rPr>
        <w:t xml:space="preserve"> </w:t>
      </w:r>
      <w:r w:rsidR="00154120" w:rsidRPr="005F468C">
        <w:rPr>
          <w:sz w:val="26"/>
          <w:szCs w:val="26"/>
        </w:rPr>
        <w:t xml:space="preserve">сельского поселения </w:t>
      </w:r>
      <w:r w:rsidRPr="005F468C">
        <w:rPr>
          <w:sz w:val="26"/>
          <w:szCs w:val="26"/>
        </w:rPr>
        <w:t>и урегулированию конфликта интересов;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154120" w:rsidRPr="005F468C">
        <w:rPr>
          <w:sz w:val="26"/>
          <w:szCs w:val="26"/>
        </w:rPr>
        <w:t>муниципальных</w:t>
      </w:r>
      <w:r w:rsidRPr="005F468C">
        <w:rPr>
          <w:sz w:val="26"/>
          <w:szCs w:val="26"/>
        </w:rPr>
        <w:t xml:space="preserve"> служащих </w:t>
      </w:r>
      <w:r w:rsidR="00650B1B" w:rsidRPr="005F468C">
        <w:rPr>
          <w:sz w:val="26"/>
          <w:szCs w:val="26"/>
        </w:rPr>
        <w:t>Петровского</w:t>
      </w:r>
      <w:r w:rsidR="00154120" w:rsidRPr="005F468C">
        <w:rPr>
          <w:sz w:val="26"/>
          <w:szCs w:val="26"/>
        </w:rPr>
        <w:t xml:space="preserve"> сельского поселения </w:t>
      </w:r>
      <w:r w:rsidRPr="005F468C">
        <w:rPr>
          <w:sz w:val="26"/>
          <w:szCs w:val="26"/>
        </w:rPr>
        <w:t>и урегулированию конфликта интересов;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154120" w:rsidRPr="005F468C">
        <w:rPr>
          <w:sz w:val="26"/>
          <w:szCs w:val="26"/>
        </w:rPr>
        <w:t xml:space="preserve">муниципальных служащих </w:t>
      </w:r>
      <w:r w:rsidR="00BB1642" w:rsidRPr="005F468C">
        <w:rPr>
          <w:sz w:val="26"/>
          <w:szCs w:val="26"/>
        </w:rPr>
        <w:t xml:space="preserve"> </w:t>
      </w:r>
      <w:r w:rsidR="00650B1B" w:rsidRPr="005F468C">
        <w:rPr>
          <w:sz w:val="26"/>
          <w:szCs w:val="26"/>
        </w:rPr>
        <w:t>Петровского</w:t>
      </w:r>
      <w:r w:rsidR="00154120" w:rsidRPr="005F468C">
        <w:rPr>
          <w:sz w:val="26"/>
          <w:szCs w:val="26"/>
        </w:rPr>
        <w:t xml:space="preserve"> сельского поселения </w:t>
      </w:r>
      <w:r w:rsidRPr="005F468C">
        <w:rPr>
          <w:sz w:val="26"/>
          <w:szCs w:val="26"/>
        </w:rPr>
        <w:t>и урегулированию конфликта интересов;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</w:t>
      </w:r>
      <w:proofErr w:type="gramStart"/>
      <w:r w:rsidRPr="005F468C">
        <w:rPr>
          <w:sz w:val="26"/>
          <w:szCs w:val="26"/>
        </w:rPr>
        <w:t xml:space="preserve">– ставка почасовой оплаты труда независимых экспертов в соответствии с Указом Губернатора Омской области от 3 ноября 2005 года № 136 </w:t>
      </w:r>
      <w:r w:rsidR="00154120" w:rsidRPr="005F468C">
        <w:rPr>
          <w:sz w:val="26"/>
          <w:szCs w:val="26"/>
        </w:rPr>
        <w:t>«</w:t>
      </w:r>
      <w:r w:rsidRPr="005F468C">
        <w:rPr>
          <w:sz w:val="26"/>
          <w:szCs w:val="26"/>
        </w:rPr>
        <w:t>О порядке оплаты труда независимых экспертов, включаемых в составы аттестационной, конкурсной комиссий и комиссий по соблюдению требований к служебному поведению государственных гражданских служащих Омской области и урегулированию конфликта интересов, образуемых органами исполнительной власти Омской области</w:t>
      </w:r>
      <w:r w:rsidR="00154120" w:rsidRPr="005F468C">
        <w:rPr>
          <w:sz w:val="26"/>
          <w:szCs w:val="26"/>
        </w:rPr>
        <w:t>»</w:t>
      </w:r>
      <w:r w:rsidRPr="005F468C">
        <w:rPr>
          <w:sz w:val="26"/>
          <w:szCs w:val="26"/>
        </w:rPr>
        <w:t>;</w:t>
      </w:r>
      <w:proofErr w:type="gramEnd"/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361950" cy="33337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56231" w:rsidRPr="005F468C" w:rsidRDefault="00E56231" w:rsidP="00E5623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6231" w:rsidRPr="005F468C" w:rsidRDefault="00E56231" w:rsidP="0015412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приобретение основных средств, не отнесенные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к затратам на приобретение основных сре</w:t>
      </w:r>
      <w:proofErr w:type="gramStart"/>
      <w:r w:rsidRPr="005F468C">
        <w:rPr>
          <w:sz w:val="26"/>
          <w:szCs w:val="26"/>
        </w:rPr>
        <w:t>дств в р</w:t>
      </w:r>
      <w:proofErr w:type="gramEnd"/>
      <w:r w:rsidRPr="005F468C">
        <w:rPr>
          <w:sz w:val="26"/>
          <w:szCs w:val="26"/>
        </w:rPr>
        <w:t>амках затрат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на информационно-коммуникационные технологии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</w:t>
      </w:r>
      <w:r w:rsidR="00EA0D80" w:rsidRPr="005F468C">
        <w:rPr>
          <w:sz w:val="26"/>
          <w:szCs w:val="26"/>
        </w:rPr>
        <w:t>8</w:t>
      </w:r>
      <w:r w:rsidRPr="005F468C">
        <w:rPr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3337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1847850" cy="3333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транспортных средств;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мебели;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систем кондиционирования.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87. Затраты на приобретение транспортных средств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4"/>
          <w:sz w:val="26"/>
          <w:szCs w:val="26"/>
        </w:rPr>
        <w:drawing>
          <wp:inline distT="0" distB="0" distL="0" distR="0">
            <wp:extent cx="1800225" cy="60960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i-х транспортных средств в соответствии с нормативами государственных органов с учетом </w:t>
      </w:r>
      <w:proofErr w:type="gramStart"/>
      <w:r w:rsidRPr="005F468C">
        <w:rPr>
          <w:sz w:val="26"/>
          <w:szCs w:val="26"/>
        </w:rPr>
        <w:t xml:space="preserve">нормативов обеспечения функций </w:t>
      </w:r>
      <w:r w:rsidR="009960CB" w:rsidRPr="005F468C">
        <w:rPr>
          <w:sz w:val="26"/>
          <w:szCs w:val="26"/>
        </w:rPr>
        <w:t xml:space="preserve">Администрации </w:t>
      </w:r>
      <w:r w:rsidR="00650B1B" w:rsidRPr="005F468C">
        <w:rPr>
          <w:sz w:val="26"/>
          <w:szCs w:val="26"/>
        </w:rPr>
        <w:t>Петровского</w:t>
      </w:r>
      <w:r w:rsidR="009960CB" w:rsidRPr="005F468C">
        <w:rPr>
          <w:sz w:val="26"/>
          <w:szCs w:val="26"/>
        </w:rPr>
        <w:t xml:space="preserve"> сельского поселения Омского </w:t>
      </w:r>
      <w:r w:rsidR="009960CB" w:rsidRPr="005F468C">
        <w:rPr>
          <w:sz w:val="26"/>
          <w:szCs w:val="26"/>
        </w:rPr>
        <w:lastRenderedPageBreak/>
        <w:t>муниципального района Омской</w:t>
      </w:r>
      <w:proofErr w:type="gramEnd"/>
      <w:r w:rsidR="009960CB" w:rsidRPr="005F468C">
        <w:rPr>
          <w:sz w:val="26"/>
          <w:szCs w:val="26"/>
        </w:rPr>
        <w:t xml:space="preserve"> области, подведомственных казенных учреждений</w:t>
      </w:r>
      <w:r w:rsidRPr="005F468C">
        <w:rPr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91" w:history="1">
        <w:r w:rsidRPr="005F468C">
          <w:rPr>
            <w:sz w:val="26"/>
            <w:szCs w:val="26"/>
          </w:rPr>
          <w:t xml:space="preserve">приложением № </w:t>
        </w:r>
      </w:hyperlink>
      <w:r w:rsidRPr="005F468C">
        <w:rPr>
          <w:sz w:val="26"/>
          <w:szCs w:val="26"/>
        </w:rPr>
        <w:t>3 к Правилам;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приобретения i-го транспортного средства в соответствии с нормативами государственных органов с учетом </w:t>
      </w:r>
      <w:proofErr w:type="gramStart"/>
      <w:r w:rsidRPr="005F468C">
        <w:rPr>
          <w:sz w:val="26"/>
          <w:szCs w:val="26"/>
        </w:rPr>
        <w:t xml:space="preserve">нормативов обеспечения функций </w:t>
      </w:r>
      <w:r w:rsidR="009960CB" w:rsidRPr="005F468C">
        <w:rPr>
          <w:sz w:val="26"/>
          <w:szCs w:val="26"/>
        </w:rPr>
        <w:t xml:space="preserve">Администрации </w:t>
      </w:r>
      <w:r w:rsidR="00650B1B" w:rsidRPr="005F468C">
        <w:rPr>
          <w:sz w:val="26"/>
          <w:szCs w:val="26"/>
        </w:rPr>
        <w:t>Петровского</w:t>
      </w:r>
      <w:r w:rsidR="009960CB" w:rsidRPr="005F468C">
        <w:rPr>
          <w:sz w:val="26"/>
          <w:szCs w:val="26"/>
        </w:rPr>
        <w:t xml:space="preserve"> сельского поселения Омского муниципального района Омской</w:t>
      </w:r>
      <w:proofErr w:type="gramEnd"/>
      <w:r w:rsidR="009960CB" w:rsidRPr="005F468C">
        <w:rPr>
          <w:sz w:val="26"/>
          <w:szCs w:val="26"/>
        </w:rPr>
        <w:t xml:space="preserve"> области, подведомственных казенных учреждений</w:t>
      </w:r>
      <w:r w:rsidRPr="005F468C">
        <w:rPr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91" w:history="1">
        <w:r w:rsidRPr="005F468C">
          <w:rPr>
            <w:sz w:val="26"/>
            <w:szCs w:val="26"/>
          </w:rPr>
          <w:t xml:space="preserve">приложением № </w:t>
        </w:r>
      </w:hyperlink>
      <w:r w:rsidRPr="005F468C">
        <w:rPr>
          <w:sz w:val="26"/>
          <w:szCs w:val="26"/>
        </w:rPr>
        <w:t>3 к Правилам.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8</w:t>
      </w:r>
      <w:r w:rsidR="006A11FF" w:rsidRPr="005F468C">
        <w:rPr>
          <w:sz w:val="26"/>
          <w:szCs w:val="26"/>
        </w:rPr>
        <w:t>9</w:t>
      </w:r>
      <w:r w:rsidRPr="005F468C">
        <w:rPr>
          <w:sz w:val="26"/>
          <w:szCs w:val="26"/>
        </w:rPr>
        <w:t>. Затраты на приобретение мебели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190750" cy="6000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5245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i-х предметов мебели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23875" cy="314325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i-го предмета мебели в соответствии с нормативами государственных органов.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0</w:t>
      </w:r>
      <w:r w:rsidRPr="005F468C">
        <w:rPr>
          <w:sz w:val="26"/>
          <w:szCs w:val="26"/>
        </w:rPr>
        <w:t>. Затраты на приобретение систем кондиционирования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638300" cy="600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1432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i-х систем кондиционирования;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1-й системы кондиционирования.</w:t>
      </w:r>
    </w:p>
    <w:p w:rsidR="00E56231" w:rsidRPr="005F468C" w:rsidRDefault="00E56231" w:rsidP="00E5623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E56231" w:rsidRPr="005F468C" w:rsidRDefault="00E56231" w:rsidP="0015412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468C">
        <w:rPr>
          <w:sz w:val="26"/>
          <w:szCs w:val="26"/>
        </w:rPr>
        <w:t>Затраты на приобретение материальных запасов, не отнесенные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к затратам на приобретение материальных запасов в рамках</w:t>
      </w:r>
      <w:r w:rsidR="00154120" w:rsidRPr="005F468C">
        <w:rPr>
          <w:sz w:val="26"/>
          <w:szCs w:val="26"/>
        </w:rPr>
        <w:t xml:space="preserve"> </w:t>
      </w:r>
      <w:r w:rsidRPr="005F468C">
        <w:rPr>
          <w:sz w:val="26"/>
          <w:szCs w:val="26"/>
        </w:rPr>
        <w:t>затрат на информационно-коммуникационные технологии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1</w:t>
      </w:r>
      <w:r w:rsidRPr="005F468C">
        <w:rPr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33375" cy="3333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),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409950" cy="3333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бланочной продукции;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канцелярских принадлежностей;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хозяйственных товаров и принадлежностей;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81000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горюче-смазочных материалов;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запасных частей для транспортных средств;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затраты на приобретение материальных запасов для нужд гражданской обороны.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2</w:t>
      </w:r>
      <w:r w:rsidRPr="005F468C">
        <w:rPr>
          <w:sz w:val="26"/>
          <w:szCs w:val="26"/>
        </w:rPr>
        <w:t>. Затраты на приобретение бланочной продукции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04800" cy="3143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5"/>
          <w:sz w:val="26"/>
          <w:szCs w:val="26"/>
        </w:rPr>
        <w:drawing>
          <wp:inline distT="0" distB="0" distL="0" distR="0">
            <wp:extent cx="3143250" cy="628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бланочной продукции;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1905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бланка по i-му тиражу;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47675" cy="3333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планируемое к приобретению количество прочей продукции, изготовляемой типографией;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4"/>
          <w:sz w:val="26"/>
          <w:szCs w:val="26"/>
        </w:rPr>
        <w:drawing>
          <wp:inline distT="0" distB="0" distL="0" distR="0">
            <wp:extent cx="400050" cy="3333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1 единицы прочей продукции, изготовляемой типографией, по j-му тиражу.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3</w:t>
      </w:r>
      <w:r w:rsidRPr="005F468C">
        <w:rPr>
          <w:sz w:val="26"/>
          <w:szCs w:val="26"/>
        </w:rPr>
        <w:t>. Затраты на приобретение канцелярских принадлежностей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752725" cy="6000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52450" cy="31432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численность основных работников, определяемая в соответствии с </w:t>
      </w:r>
      <w:hyperlink r:id="rId458" w:history="1">
        <w:r w:rsidRPr="005F468C">
          <w:rPr>
            <w:sz w:val="26"/>
            <w:szCs w:val="26"/>
          </w:rPr>
          <w:t>пунктами 1</w:t>
        </w:r>
      </w:hyperlink>
      <w:r w:rsidRPr="005F468C">
        <w:rPr>
          <w:sz w:val="26"/>
          <w:szCs w:val="26"/>
        </w:rPr>
        <w:t xml:space="preserve">8, 20 – </w:t>
      </w:r>
      <w:hyperlink r:id="rId459" w:history="1">
        <w:r w:rsidRPr="005F468C">
          <w:rPr>
            <w:sz w:val="26"/>
            <w:szCs w:val="26"/>
          </w:rPr>
          <w:t>22</w:t>
        </w:r>
      </w:hyperlink>
      <w:r w:rsidRPr="005F468C">
        <w:rPr>
          <w:sz w:val="26"/>
          <w:szCs w:val="26"/>
        </w:rPr>
        <w:t xml:space="preserve"> общих требований к определению нормативных затрат;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i-го предмета канцелярских принадлежностей в соответствии с нормативами государственных органов.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4</w:t>
      </w:r>
      <w:r w:rsidRPr="005F468C">
        <w:rPr>
          <w:sz w:val="26"/>
          <w:szCs w:val="26"/>
        </w:rPr>
        <w:t>. Затраты на приобретение хозяйственных товаров и принадлежностей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14325" cy="3143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800225" cy="600075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00050" cy="31432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i-й единицы хозяйственных товаров и принадлежностей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28625" cy="314325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i-го хозяйственного товара и принадлежности в соответствии с нормативами государственных органов.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5</w:t>
      </w:r>
      <w:r w:rsidRPr="005F468C">
        <w:rPr>
          <w:sz w:val="26"/>
          <w:szCs w:val="26"/>
        </w:rPr>
        <w:t>. Затраты на приобретение горюче-смазочных материалов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sz w:val="26"/>
          <w:szCs w:val="26"/>
        </w:rPr>
        <w:drawing>
          <wp:inline distT="0" distB="0" distL="0" distR="0">
            <wp:extent cx="1600200" cy="533400"/>
            <wp:effectExtent l="0" t="0" r="0" b="0"/>
            <wp:docPr id="498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sz w:val="26"/>
          <w:szCs w:val="26"/>
        </w:rPr>
        <w:drawing>
          <wp:inline distT="0" distB="0" distL="0" distR="0">
            <wp:extent cx="314325" cy="3238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нормативный расход топлив на плановый период i-го транспортного средства согласно методическим </w:t>
      </w:r>
      <w:hyperlink r:id="rId468" w:history="1">
        <w:r w:rsidRPr="005F468C">
          <w:rPr>
            <w:sz w:val="26"/>
            <w:szCs w:val="26"/>
          </w:rPr>
          <w:t>рекомендациям</w:t>
        </w:r>
      </w:hyperlink>
      <w:r w:rsidRPr="005F468C">
        <w:rPr>
          <w:sz w:val="26"/>
          <w:szCs w:val="26"/>
        </w:rPr>
        <w:t xml:space="preserve"> </w:t>
      </w:r>
      <w:r w:rsidR="009960CB" w:rsidRPr="005F468C">
        <w:rPr>
          <w:sz w:val="26"/>
          <w:szCs w:val="26"/>
        </w:rPr>
        <w:t>«</w:t>
      </w:r>
      <w:r w:rsidRPr="005F468C">
        <w:rPr>
          <w:sz w:val="26"/>
          <w:szCs w:val="26"/>
        </w:rPr>
        <w:t>Нормы расхода топлив и смазочных материалов на автомобильном транспорте</w:t>
      </w:r>
      <w:r w:rsidR="009960CB" w:rsidRPr="005F468C">
        <w:rPr>
          <w:sz w:val="26"/>
          <w:szCs w:val="26"/>
        </w:rPr>
        <w:t>»</w:t>
      </w:r>
      <w:r w:rsidRPr="005F468C">
        <w:rPr>
          <w:sz w:val="26"/>
          <w:szCs w:val="26"/>
        </w:rPr>
        <w:t>, введенным в действие распоряжением Министерства транспорта Российской Федерации от 14 марта 2008 года № АМ-23-р;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sz w:val="26"/>
          <w:szCs w:val="26"/>
        </w:rPr>
        <w:drawing>
          <wp:inline distT="0" distB="0" distL="0" distR="0">
            <wp:extent cx="381000" cy="3238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одного литра топлива по i-му транспортному средству.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6</w:t>
      </w:r>
      <w:r w:rsidRPr="005F468C">
        <w:rPr>
          <w:sz w:val="26"/>
          <w:szCs w:val="26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Pr="005F468C">
        <w:rPr>
          <w:sz w:val="26"/>
          <w:szCs w:val="26"/>
        </w:rPr>
        <w:t xml:space="preserve">нормативов обеспечения функций </w:t>
      </w:r>
      <w:r w:rsidR="009960CB" w:rsidRPr="005F468C">
        <w:rPr>
          <w:sz w:val="26"/>
          <w:szCs w:val="26"/>
        </w:rPr>
        <w:t xml:space="preserve">Администрации </w:t>
      </w:r>
      <w:r w:rsidR="00650B1B" w:rsidRPr="005F468C">
        <w:rPr>
          <w:sz w:val="26"/>
          <w:szCs w:val="26"/>
        </w:rPr>
        <w:t>Петровского</w:t>
      </w:r>
      <w:r w:rsidR="009960CB" w:rsidRPr="005F468C">
        <w:rPr>
          <w:sz w:val="26"/>
          <w:szCs w:val="26"/>
        </w:rPr>
        <w:t xml:space="preserve"> сельского поселения Омского муниципального района Омской</w:t>
      </w:r>
      <w:proofErr w:type="gramEnd"/>
      <w:r w:rsidR="009960CB" w:rsidRPr="005F468C">
        <w:rPr>
          <w:sz w:val="26"/>
          <w:szCs w:val="26"/>
        </w:rPr>
        <w:t xml:space="preserve"> области, подведомственных казенных учреждений</w:t>
      </w:r>
      <w:r w:rsidRPr="005F468C">
        <w:rPr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91" w:history="1">
        <w:r w:rsidRPr="005F468C">
          <w:rPr>
            <w:sz w:val="26"/>
            <w:szCs w:val="26"/>
          </w:rPr>
          <w:t>приложением №</w:t>
        </w:r>
      </w:hyperlink>
      <w:r w:rsidRPr="005F468C">
        <w:rPr>
          <w:sz w:val="26"/>
          <w:szCs w:val="26"/>
        </w:rPr>
        <w:t>3 к Правилам.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7</w:t>
      </w:r>
      <w:r w:rsidRPr="005F468C">
        <w:rPr>
          <w:sz w:val="26"/>
          <w:szCs w:val="26"/>
        </w:rPr>
        <w:t>. Затраты на приобретение материальных запасов для нужд гражданской обороны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28625" cy="314325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2724150" cy="6000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95300" cy="31432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i-й единицы материальных запасов для нужд гражданской обороны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552450" cy="31432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61950" cy="314325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расчетная численность основных работников, определяемая в соответствии с </w:t>
      </w:r>
      <w:hyperlink r:id="rId475" w:history="1">
        <w:r w:rsidRPr="005F468C">
          <w:rPr>
            <w:sz w:val="26"/>
            <w:szCs w:val="26"/>
          </w:rPr>
          <w:t>пунктами 18</w:t>
        </w:r>
      </w:hyperlink>
      <w:r w:rsidRPr="005F468C">
        <w:rPr>
          <w:sz w:val="26"/>
          <w:szCs w:val="26"/>
        </w:rPr>
        <w:t xml:space="preserve">, </w:t>
      </w:r>
      <w:hyperlink r:id="rId476" w:history="1">
        <w:r w:rsidRPr="005F468C">
          <w:rPr>
            <w:sz w:val="26"/>
            <w:szCs w:val="26"/>
          </w:rPr>
          <w:t>20</w:t>
        </w:r>
      </w:hyperlink>
      <w:r w:rsidRPr="005F468C">
        <w:rPr>
          <w:sz w:val="26"/>
          <w:szCs w:val="26"/>
        </w:rPr>
        <w:t xml:space="preserve"> – </w:t>
      </w:r>
      <w:hyperlink r:id="rId477" w:history="1">
        <w:r w:rsidRPr="005F468C">
          <w:rPr>
            <w:sz w:val="26"/>
            <w:szCs w:val="26"/>
          </w:rPr>
          <w:t>22</w:t>
        </w:r>
      </w:hyperlink>
      <w:r w:rsidRPr="005F468C">
        <w:rPr>
          <w:sz w:val="26"/>
          <w:szCs w:val="26"/>
        </w:rPr>
        <w:t xml:space="preserve"> общих требований к определению нормативных затрат.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6231" w:rsidRPr="005F468C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5F468C">
        <w:rPr>
          <w:rFonts w:ascii="Times New Roman" w:hAnsi="Times New Roman" w:cs="Times New Roman"/>
          <w:sz w:val="26"/>
          <w:szCs w:val="26"/>
          <w:lang w:eastAsia="ru-RU"/>
        </w:rPr>
        <w:t>Затраты на капитальный ремонт муниципального имущества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9</w:t>
      </w:r>
      <w:r w:rsidR="006A11FF" w:rsidRPr="005F468C">
        <w:rPr>
          <w:sz w:val="26"/>
          <w:szCs w:val="26"/>
        </w:rPr>
        <w:t>8</w:t>
      </w:r>
      <w:r w:rsidRPr="005F468C">
        <w:rPr>
          <w:sz w:val="26"/>
          <w:szCs w:val="26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56231" w:rsidRPr="005F468C" w:rsidRDefault="00E56231" w:rsidP="00E56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68C">
        <w:rPr>
          <w:rFonts w:ascii="Times New Roman" w:hAnsi="Times New Roman" w:cs="Times New Roman"/>
          <w:sz w:val="26"/>
          <w:szCs w:val="26"/>
        </w:rPr>
        <w:t>9</w:t>
      </w:r>
      <w:r w:rsidR="006A11FF" w:rsidRPr="005F468C">
        <w:rPr>
          <w:rFonts w:ascii="Times New Roman" w:hAnsi="Times New Roman" w:cs="Times New Roman"/>
          <w:sz w:val="26"/>
          <w:szCs w:val="26"/>
        </w:rPr>
        <w:t>9</w:t>
      </w:r>
      <w:r w:rsidRPr="005F468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F468C">
        <w:rPr>
          <w:rFonts w:ascii="Times New Roman" w:hAnsi="Times New Roman" w:cs="Times New Roman"/>
          <w:sz w:val="26"/>
          <w:szCs w:val="26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</w:t>
      </w:r>
      <w:r w:rsidRPr="005F468C">
        <w:rPr>
          <w:rFonts w:ascii="Times New Roman" w:hAnsi="Times New Roman" w:cs="Times New Roman"/>
          <w:sz w:val="26"/>
          <w:szCs w:val="26"/>
        </w:rPr>
        <w:lastRenderedPageBreak/>
        <w:t>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56231" w:rsidRPr="005F468C" w:rsidRDefault="006A11FF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100</w:t>
      </w:r>
      <w:r w:rsidR="00E56231" w:rsidRPr="005F468C">
        <w:rPr>
          <w:sz w:val="26"/>
          <w:szCs w:val="26"/>
        </w:rPr>
        <w:t xml:space="preserve">. Затраты на разработку проектной документации определяются в соответствии со </w:t>
      </w:r>
      <w:hyperlink r:id="rId478" w:history="1">
        <w:r w:rsidR="00E56231" w:rsidRPr="005F468C">
          <w:rPr>
            <w:sz w:val="26"/>
            <w:szCs w:val="26"/>
          </w:rPr>
          <w:t>статьей 22</w:t>
        </w:r>
      </w:hyperlink>
      <w:r w:rsidR="00E56231" w:rsidRPr="005F468C">
        <w:rPr>
          <w:sz w:val="26"/>
          <w:szCs w:val="26"/>
        </w:rPr>
        <w:t xml:space="preserve"> Федерального закона </w:t>
      </w:r>
      <w:r w:rsidR="00154120" w:rsidRPr="005F468C">
        <w:rPr>
          <w:sz w:val="26"/>
          <w:szCs w:val="26"/>
        </w:rPr>
        <w:t xml:space="preserve">«О </w:t>
      </w:r>
      <w:r w:rsidR="00E56231" w:rsidRPr="005F468C">
        <w:rPr>
          <w:sz w:val="26"/>
          <w:szCs w:val="26"/>
        </w:rPr>
        <w:t xml:space="preserve">контрактной системе </w:t>
      </w:r>
      <w:r w:rsidR="00154120" w:rsidRPr="005F468C">
        <w:rPr>
          <w:sz w:val="26"/>
          <w:szCs w:val="26"/>
        </w:rPr>
        <w:t xml:space="preserve">в сфере закупок товаров, работ, услуг для обеспечения государственных и муниципальных нужд» </w:t>
      </w:r>
      <w:r w:rsidR="00E56231" w:rsidRPr="005F468C">
        <w:rPr>
          <w:sz w:val="26"/>
          <w:szCs w:val="26"/>
        </w:rPr>
        <w:t>и с законодательством Российской Федерации о градостроительной деятельности.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6231" w:rsidRPr="005F468C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5F468C">
        <w:rPr>
          <w:rFonts w:ascii="Times New Roman" w:hAnsi="Times New Roman" w:cs="Times New Roman"/>
          <w:sz w:val="26"/>
          <w:szCs w:val="26"/>
          <w:lang w:eastAsia="ru-RU"/>
        </w:rPr>
        <w:t>Затраты на финансовое</w:t>
      </w:r>
      <w:r w:rsidR="00154120" w:rsidRPr="005F46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F468C">
        <w:rPr>
          <w:rFonts w:ascii="Times New Roman" w:hAnsi="Times New Roman" w:cs="Times New Roman"/>
          <w:sz w:val="26"/>
          <w:szCs w:val="26"/>
          <w:lang w:eastAsia="ru-RU"/>
        </w:rPr>
        <w:t>обеспечение строительства, реконструкции (в том числе с</w:t>
      </w:r>
      <w:r w:rsidR="00154120" w:rsidRPr="005F46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F468C">
        <w:rPr>
          <w:rFonts w:ascii="Times New Roman" w:hAnsi="Times New Roman" w:cs="Times New Roman"/>
          <w:sz w:val="26"/>
          <w:szCs w:val="26"/>
          <w:lang w:eastAsia="ru-RU"/>
        </w:rPr>
        <w:t>элементами реставрации), технического перевооружения</w:t>
      </w:r>
      <w:r w:rsidR="00154120" w:rsidRPr="005F46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F468C">
        <w:rPr>
          <w:rFonts w:ascii="Times New Roman" w:hAnsi="Times New Roman" w:cs="Times New Roman"/>
          <w:sz w:val="26"/>
          <w:szCs w:val="26"/>
          <w:lang w:eastAsia="ru-RU"/>
        </w:rPr>
        <w:t>объектов капитального строительства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10</w:t>
      </w:r>
      <w:r w:rsidR="006A11FF" w:rsidRPr="005F468C">
        <w:rPr>
          <w:sz w:val="26"/>
          <w:szCs w:val="26"/>
        </w:rPr>
        <w:t>1</w:t>
      </w:r>
      <w:r w:rsidRPr="005F468C">
        <w:rPr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9" w:history="1">
        <w:r w:rsidRPr="005F468C">
          <w:rPr>
            <w:sz w:val="26"/>
            <w:szCs w:val="26"/>
          </w:rPr>
          <w:t>статьей 22</w:t>
        </w:r>
      </w:hyperlink>
      <w:r w:rsidRPr="005F468C">
        <w:rPr>
          <w:sz w:val="26"/>
          <w:szCs w:val="26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10</w:t>
      </w:r>
      <w:r w:rsidR="006A11FF" w:rsidRPr="005F468C">
        <w:rPr>
          <w:sz w:val="26"/>
          <w:szCs w:val="26"/>
        </w:rPr>
        <w:t>2</w:t>
      </w:r>
      <w:r w:rsidRPr="005F468C">
        <w:rPr>
          <w:sz w:val="26"/>
          <w:szCs w:val="26"/>
        </w:rPr>
        <w:t xml:space="preserve">. Затраты на приобретение объектов недвижимого имущества определяются в соответствии со </w:t>
      </w:r>
      <w:hyperlink r:id="rId480" w:history="1">
        <w:r w:rsidRPr="005F468C">
          <w:rPr>
            <w:sz w:val="26"/>
            <w:szCs w:val="26"/>
          </w:rPr>
          <w:t>статьей 22</w:t>
        </w:r>
      </w:hyperlink>
      <w:r w:rsidRPr="005F468C">
        <w:rPr>
          <w:sz w:val="26"/>
          <w:szCs w:val="26"/>
        </w:rPr>
        <w:t xml:space="preserve"> Федерального закона </w:t>
      </w:r>
      <w:r w:rsidR="00154120" w:rsidRPr="005F468C">
        <w:rPr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5F468C">
        <w:rPr>
          <w:sz w:val="26"/>
          <w:szCs w:val="26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E56231" w:rsidRPr="005F468C" w:rsidRDefault="00E56231" w:rsidP="00E562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6231" w:rsidRPr="005F468C" w:rsidRDefault="00E56231" w:rsidP="00E5623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5F468C">
        <w:rPr>
          <w:rFonts w:ascii="Times New Roman" w:hAnsi="Times New Roman" w:cs="Times New Roman"/>
          <w:sz w:val="26"/>
          <w:szCs w:val="26"/>
          <w:lang w:eastAsia="ru-RU"/>
        </w:rPr>
        <w:t>Затраты на</w:t>
      </w:r>
      <w:r w:rsidR="00154120" w:rsidRPr="005F46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F468C">
        <w:rPr>
          <w:rFonts w:ascii="Times New Roman" w:hAnsi="Times New Roman" w:cs="Times New Roman"/>
          <w:sz w:val="26"/>
          <w:szCs w:val="26"/>
          <w:lang w:eastAsia="ru-RU"/>
        </w:rPr>
        <w:t>дополнительное профессиональное образование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10</w:t>
      </w:r>
      <w:r w:rsidR="006A11FF" w:rsidRPr="005F468C">
        <w:rPr>
          <w:sz w:val="26"/>
          <w:szCs w:val="26"/>
        </w:rPr>
        <w:t>3</w:t>
      </w:r>
      <w:r w:rsidRPr="005F468C">
        <w:rPr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F468C">
        <w:rPr>
          <w:sz w:val="26"/>
          <w:szCs w:val="26"/>
        </w:rPr>
        <w:t xml:space="preserve"> (</w:t>
      </w: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381000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) </w:t>
      </w:r>
      <w:proofErr w:type="gramEnd"/>
      <w:r w:rsidRPr="005F468C">
        <w:rPr>
          <w:sz w:val="26"/>
          <w:szCs w:val="26"/>
        </w:rPr>
        <w:t>определяются по формуле: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F468C">
        <w:rPr>
          <w:noProof/>
          <w:position w:val="-28"/>
          <w:sz w:val="26"/>
          <w:szCs w:val="26"/>
        </w:rPr>
        <w:drawing>
          <wp:inline distT="0" distB="0" distL="0" distR="0">
            <wp:extent cx="1971675" cy="600075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>,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>где: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76250" cy="314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noProof/>
          <w:position w:val="-12"/>
          <w:sz w:val="26"/>
          <w:szCs w:val="26"/>
        </w:rPr>
        <w:drawing>
          <wp:inline distT="0" distB="0" distL="0" distR="0">
            <wp:extent cx="447675" cy="314325"/>
            <wp:effectExtent l="1905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8C">
        <w:rPr>
          <w:sz w:val="26"/>
          <w:szCs w:val="26"/>
        </w:rPr>
        <w:t xml:space="preserve"> – цена обучения одного работника по i-му виду дополнительного профессионального образования.</w:t>
      </w:r>
    </w:p>
    <w:p w:rsidR="00E56231" w:rsidRPr="005F468C" w:rsidRDefault="00E56231" w:rsidP="00E562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68C">
        <w:rPr>
          <w:sz w:val="26"/>
          <w:szCs w:val="26"/>
        </w:rPr>
        <w:t xml:space="preserve">103.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5" w:history="1">
        <w:r w:rsidRPr="005F468C">
          <w:rPr>
            <w:sz w:val="26"/>
            <w:szCs w:val="26"/>
          </w:rPr>
          <w:t>статьей 22</w:t>
        </w:r>
      </w:hyperlink>
      <w:r w:rsidRPr="005F468C">
        <w:rPr>
          <w:sz w:val="26"/>
          <w:szCs w:val="26"/>
        </w:rPr>
        <w:t xml:space="preserve"> Федерального закона </w:t>
      </w:r>
      <w:r w:rsidR="00154120" w:rsidRPr="005F468C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5F468C">
        <w:rPr>
          <w:sz w:val="26"/>
          <w:szCs w:val="26"/>
        </w:rPr>
        <w:t>.</w:t>
      </w:r>
    </w:p>
    <w:p w:rsidR="00D2731D" w:rsidRDefault="00326818" w:rsidP="00326818">
      <w:pPr>
        <w:pStyle w:val="ConsPlusNormal"/>
        <w:sectPr w:rsidR="00D2731D">
          <w:pgSz w:w="11905" w:h="16838"/>
          <w:pgMar w:top="1134" w:right="850" w:bottom="1134" w:left="1701" w:header="0" w:footer="0" w:gutter="0"/>
          <w:cols w:space="720"/>
        </w:sectPr>
      </w:pPr>
      <w:r w:rsidRPr="005F468C">
        <w:rPr>
          <w:sz w:val="26"/>
          <w:szCs w:val="26"/>
        </w:rPr>
        <w:br w:type="page"/>
      </w:r>
    </w:p>
    <w:p w:rsidR="00326818" w:rsidRPr="00AC0095" w:rsidRDefault="00326818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67FB" w:rsidRPr="00AC0095">
        <w:rPr>
          <w:rFonts w:ascii="Times New Roman" w:hAnsi="Times New Roman" w:cs="Times New Roman"/>
          <w:sz w:val="20"/>
        </w:rPr>
        <w:t>№</w:t>
      </w:r>
      <w:r w:rsidRPr="00AC0095">
        <w:rPr>
          <w:rFonts w:ascii="Times New Roman" w:hAnsi="Times New Roman" w:cs="Times New Roman"/>
          <w:sz w:val="20"/>
        </w:rPr>
        <w:t xml:space="preserve"> 2</w:t>
      </w:r>
    </w:p>
    <w:p w:rsidR="00326818" w:rsidRPr="00AC0095" w:rsidRDefault="00326818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Правилам определения нормативных затрат на обеспечение функций </w:t>
      </w:r>
      <w:r w:rsidR="00B64619" w:rsidRPr="00AC0095">
        <w:rPr>
          <w:rFonts w:ascii="Times New Roman" w:hAnsi="Times New Roman" w:cs="Times New Roman"/>
          <w:sz w:val="20"/>
        </w:rPr>
        <w:t>Администрации</w:t>
      </w:r>
      <w:r w:rsidRPr="00AC0095">
        <w:rPr>
          <w:rFonts w:ascii="Times New Roman" w:hAnsi="Times New Roman" w:cs="Times New Roman"/>
          <w:sz w:val="20"/>
        </w:rPr>
        <w:t xml:space="preserve"> </w:t>
      </w:r>
      <w:r w:rsidR="00650B1B">
        <w:rPr>
          <w:rFonts w:ascii="Times New Roman" w:hAnsi="Times New Roman" w:cs="Times New Roman"/>
          <w:sz w:val="20"/>
        </w:rPr>
        <w:t>Петровского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Омского муниципального района Омской области</w:t>
      </w:r>
      <w:r w:rsidR="00B64619" w:rsidRPr="00AC0095">
        <w:rPr>
          <w:rFonts w:ascii="Times New Roman" w:hAnsi="Times New Roman" w:cs="Times New Roman"/>
          <w:sz w:val="20"/>
        </w:rPr>
        <w:t>,</w:t>
      </w:r>
      <w:r w:rsidRPr="00AC0095">
        <w:rPr>
          <w:rFonts w:ascii="Times New Roman" w:hAnsi="Times New Roman" w:cs="Times New Roman"/>
          <w:sz w:val="20"/>
        </w:rPr>
        <w:t xml:space="preserve"> подведомственных казенных учреждений</w:t>
      </w:r>
    </w:p>
    <w:p w:rsidR="00D2731D" w:rsidRPr="005F468C" w:rsidRDefault="00D2731D" w:rsidP="00326818">
      <w:pPr>
        <w:pStyle w:val="ConsPlusNormal"/>
        <w:ind w:left="7080"/>
        <w:rPr>
          <w:rFonts w:ascii="Times New Roman" w:hAnsi="Times New Roman" w:cs="Times New Roman"/>
          <w:sz w:val="26"/>
          <w:szCs w:val="26"/>
        </w:rPr>
      </w:pPr>
    </w:p>
    <w:p w:rsidR="00D2731D" w:rsidRPr="005F468C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9" w:name="P1327"/>
      <w:bookmarkEnd w:id="19"/>
      <w:r w:rsidRPr="005F468C">
        <w:rPr>
          <w:rFonts w:ascii="Times New Roman" w:hAnsi="Times New Roman" w:cs="Times New Roman"/>
          <w:b w:val="0"/>
          <w:sz w:val="26"/>
          <w:szCs w:val="26"/>
        </w:rPr>
        <w:t>НОРМАТИВЫ</w:t>
      </w:r>
    </w:p>
    <w:p w:rsidR="00D2731D" w:rsidRPr="005F468C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468C">
        <w:rPr>
          <w:rFonts w:ascii="Times New Roman" w:hAnsi="Times New Roman" w:cs="Times New Roman"/>
          <w:b w:val="0"/>
          <w:sz w:val="26"/>
          <w:szCs w:val="26"/>
        </w:rPr>
        <w:t xml:space="preserve">обеспечения функций </w:t>
      </w:r>
      <w:r w:rsidR="00B64619" w:rsidRPr="005F468C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Pr="005F46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0B1B" w:rsidRPr="005F468C">
        <w:rPr>
          <w:rFonts w:ascii="Times New Roman" w:hAnsi="Times New Roman" w:cs="Times New Roman"/>
          <w:b w:val="0"/>
          <w:sz w:val="26"/>
          <w:szCs w:val="26"/>
        </w:rPr>
        <w:t>Петровского</w:t>
      </w:r>
      <w:r w:rsidR="00326818" w:rsidRPr="005F468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5F468C">
        <w:rPr>
          <w:rFonts w:ascii="Times New Roman" w:hAnsi="Times New Roman" w:cs="Times New Roman"/>
          <w:b w:val="0"/>
          <w:sz w:val="26"/>
          <w:szCs w:val="26"/>
        </w:rPr>
        <w:t>,</w:t>
      </w:r>
      <w:r w:rsidR="00326818" w:rsidRPr="005F46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4619" w:rsidRPr="005F468C">
        <w:rPr>
          <w:rFonts w:ascii="Times New Roman" w:hAnsi="Times New Roman" w:cs="Times New Roman"/>
          <w:b w:val="0"/>
          <w:sz w:val="26"/>
          <w:szCs w:val="26"/>
        </w:rPr>
        <w:t xml:space="preserve">подведомственных казенных учреждений </w:t>
      </w:r>
      <w:r w:rsidRPr="005F468C">
        <w:rPr>
          <w:rFonts w:ascii="Times New Roman" w:hAnsi="Times New Roman" w:cs="Times New Roman"/>
          <w:b w:val="0"/>
          <w:sz w:val="26"/>
          <w:szCs w:val="26"/>
        </w:rPr>
        <w:t>применяемые при расчете нормативных затрат на приобретение</w:t>
      </w:r>
      <w:r w:rsidR="00326818" w:rsidRPr="005F46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468C">
        <w:rPr>
          <w:rFonts w:ascii="Times New Roman" w:hAnsi="Times New Roman" w:cs="Times New Roman"/>
          <w:b w:val="0"/>
          <w:sz w:val="26"/>
          <w:szCs w:val="26"/>
        </w:rPr>
        <w:t>средств подвижной связи и услуг подвижной связи</w:t>
      </w:r>
    </w:p>
    <w:p w:rsidR="00255742" w:rsidRPr="00255742" w:rsidRDefault="00255742" w:rsidP="00255742">
      <w:pPr>
        <w:pStyle w:val="ConsPlusNormal"/>
        <w:rPr>
          <w:sz w:val="28"/>
          <w:szCs w:val="28"/>
        </w:rPr>
      </w:pPr>
    </w:p>
    <w:tbl>
      <w:tblPr>
        <w:tblW w:w="13864" w:type="dxa"/>
        <w:jc w:val="center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2694"/>
        <w:gridCol w:w="3260"/>
        <w:gridCol w:w="3544"/>
        <w:gridCol w:w="2835"/>
      </w:tblGrid>
      <w:tr w:rsidR="00255742" w:rsidRPr="006A11FF" w:rsidTr="006A11FF">
        <w:trPr>
          <w:jc w:val="center"/>
        </w:trPr>
        <w:tc>
          <w:tcPr>
            <w:tcW w:w="1531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694" w:type="dxa"/>
            <w:shd w:val="clear" w:color="auto" w:fill="auto"/>
          </w:tcPr>
          <w:p w:rsidR="00F96407" w:rsidRDefault="00255742" w:rsidP="00F96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5742" w:rsidRPr="006A11FF" w:rsidRDefault="00255742" w:rsidP="00F96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язи *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255742" w:rsidRPr="006A11FF" w:rsidTr="006A11FF">
        <w:trPr>
          <w:jc w:val="center"/>
        </w:trPr>
        <w:tc>
          <w:tcPr>
            <w:tcW w:w="1531" w:type="dxa"/>
            <w:vMerge w:val="restart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BB1642">
            <w:pPr>
              <w:pStyle w:val="ConsPlusNormal"/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Pr="00BB1642">
              <w:rPr>
                <w:rFonts w:ascii="Times New Roman" w:hAnsi="Times New Roman" w:cs="Times New Roman"/>
                <w:sz w:val="23"/>
                <w:szCs w:val="23"/>
              </w:rPr>
              <w:t>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тыс. рублей включительно за 1 единицу в расчете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2,4 тыс. рублей включительно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  <w:tr w:rsidR="00255742" w:rsidRPr="006A11FF" w:rsidTr="006A11FF">
        <w:trPr>
          <w:jc w:val="center"/>
        </w:trPr>
        <w:tc>
          <w:tcPr>
            <w:tcW w:w="1531" w:type="dxa"/>
            <w:vMerge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3260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8,4 тыс. рублей включительно в расчете на муниципального служащего, замещающего должность, относящуюся к ведущей группе должностей </w:t>
            </w:r>
          </w:p>
        </w:tc>
        <w:tc>
          <w:tcPr>
            <w:tcW w:w="3544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1,2 тыс. рублей включительно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835" w:type="dxa"/>
            <w:shd w:val="clear" w:color="auto" w:fill="auto"/>
          </w:tcPr>
          <w:p w:rsidR="00255742" w:rsidRPr="006A11FF" w:rsidRDefault="00255742" w:rsidP="00255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F">
              <w:rPr>
                <w:rFonts w:ascii="Times New Roman" w:hAnsi="Times New Roman" w:cs="Times New Roman"/>
                <w:sz w:val="24"/>
                <w:szCs w:val="24"/>
              </w:rPr>
              <w:t>группы должностей приводятся в соответствии с реестром</w:t>
            </w:r>
          </w:p>
        </w:tc>
      </w:tr>
    </w:tbl>
    <w:p w:rsidR="00255742" w:rsidRPr="00255742" w:rsidRDefault="00255742" w:rsidP="0025574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55742" w:rsidRPr="00AC0095" w:rsidRDefault="00255742" w:rsidP="0025574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    * Периодичность приобретения сре</w:t>
      </w:r>
      <w:proofErr w:type="gramStart"/>
      <w:r w:rsidRPr="00AC0095">
        <w:rPr>
          <w:rFonts w:ascii="Times New Roman" w:hAnsi="Times New Roman" w:cs="Times New Roman"/>
          <w:sz w:val="20"/>
        </w:rPr>
        <w:t>дств св</w:t>
      </w:r>
      <w:proofErr w:type="gramEnd"/>
      <w:r w:rsidRPr="00AC0095">
        <w:rPr>
          <w:rFonts w:ascii="Times New Roman" w:hAnsi="Times New Roman" w:cs="Times New Roman"/>
          <w:sz w:val="20"/>
        </w:rPr>
        <w:t>язи определяется максимальным сроком полезного использования и составляет 5 лет.</w:t>
      </w:r>
    </w:p>
    <w:p w:rsidR="00255742" w:rsidRPr="00AC0095" w:rsidRDefault="00255742" w:rsidP="00255742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20" w:name="Par1009"/>
      <w:bookmarkEnd w:id="20"/>
      <w:r w:rsidRPr="00AC0095">
        <w:rPr>
          <w:rFonts w:ascii="Times New Roman" w:hAnsi="Times New Roman" w:cs="Times New Roman"/>
          <w:sz w:val="20"/>
        </w:rPr>
        <w:t xml:space="preserve">    ** Муниципальные служащие обеспечиваются средствами связи по решению Главы </w:t>
      </w:r>
      <w:r w:rsidR="00650B1B">
        <w:rPr>
          <w:rFonts w:ascii="Times New Roman" w:hAnsi="Times New Roman" w:cs="Times New Roman"/>
          <w:sz w:val="20"/>
        </w:rPr>
        <w:t>Петровского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поселения. Также по решению Главы </w:t>
      </w:r>
      <w:r w:rsidR="00650B1B">
        <w:rPr>
          <w:rFonts w:ascii="Times New Roman" w:hAnsi="Times New Roman" w:cs="Times New Roman"/>
          <w:sz w:val="20"/>
        </w:rPr>
        <w:t>Петровского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осуществляется возмещение расходов на услуги связи.</w:t>
      </w:r>
    </w:p>
    <w:p w:rsidR="00D067FB" w:rsidRDefault="00255742" w:rsidP="00255742">
      <w:pPr>
        <w:pStyle w:val="ConsPlusNormal"/>
        <w:jc w:val="both"/>
      </w:pPr>
      <w:bookmarkStart w:id="21" w:name="Par1010"/>
      <w:bookmarkEnd w:id="21"/>
      <w:r w:rsidRPr="00AC0095">
        <w:rPr>
          <w:rFonts w:ascii="Times New Roman" w:hAnsi="Times New Roman" w:cs="Times New Roman"/>
          <w:sz w:val="20"/>
        </w:rPr>
        <w:t xml:space="preserve">     *** Объем расходов, рассчитанный с применением нормативных затрат на приобретение сотовой связи, может быть изменен по решению Главы </w:t>
      </w:r>
      <w:r w:rsidR="00650B1B">
        <w:rPr>
          <w:rFonts w:ascii="Times New Roman" w:hAnsi="Times New Roman" w:cs="Times New Roman"/>
          <w:sz w:val="20"/>
        </w:rPr>
        <w:t>Петровского</w:t>
      </w:r>
      <w:r w:rsidRPr="00AC0095">
        <w:rPr>
          <w:rFonts w:ascii="Times New Roman" w:hAnsi="Times New Roman" w:cs="Times New Roman"/>
          <w:sz w:val="20"/>
        </w:rPr>
        <w:t xml:space="preserve"> сельского поселения  в пределах утвержденных на эти цели лимитов бюджетных обязательств по соответствующему коду классификации расходов бюджетов.</w:t>
      </w:r>
      <w:r w:rsidR="00D067FB">
        <w:br w:type="page"/>
      </w:r>
    </w:p>
    <w:p w:rsidR="00D2731D" w:rsidRPr="00AC0095" w:rsidRDefault="00D2731D" w:rsidP="00CA693E">
      <w:pPr>
        <w:pStyle w:val="ConsPlusNormal"/>
        <w:ind w:left="8496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lastRenderedPageBreak/>
        <w:t>Приложение N 3</w:t>
      </w:r>
    </w:p>
    <w:p w:rsidR="00B64619" w:rsidRPr="00AC0095" w:rsidRDefault="00B64619" w:rsidP="00B64619">
      <w:pPr>
        <w:pStyle w:val="ConsPlusNormal"/>
        <w:ind w:left="8496"/>
        <w:jc w:val="both"/>
        <w:rPr>
          <w:rFonts w:ascii="Times New Roman" w:hAnsi="Times New Roman" w:cs="Times New Roman"/>
          <w:sz w:val="20"/>
        </w:rPr>
      </w:pPr>
      <w:r w:rsidRPr="00AC0095">
        <w:rPr>
          <w:rFonts w:ascii="Times New Roman" w:hAnsi="Times New Roman" w:cs="Times New Roman"/>
          <w:sz w:val="20"/>
        </w:rPr>
        <w:t xml:space="preserve">к Правилам определения нормативных затрат на обеспечение функций Администрации </w:t>
      </w:r>
      <w:r w:rsidR="00650B1B">
        <w:rPr>
          <w:rFonts w:ascii="Times New Roman" w:hAnsi="Times New Roman" w:cs="Times New Roman"/>
          <w:sz w:val="20"/>
        </w:rPr>
        <w:t>Петровского</w:t>
      </w:r>
      <w:bookmarkStart w:id="22" w:name="_GoBack"/>
      <w:bookmarkEnd w:id="22"/>
      <w:r w:rsidRPr="00AC0095">
        <w:rPr>
          <w:rFonts w:ascii="Times New Roman" w:hAnsi="Times New Roman" w:cs="Times New Roman"/>
          <w:sz w:val="20"/>
        </w:rPr>
        <w:t xml:space="preserve"> сельского поселения Омского муниципального района Омской области, подведомственных казенных учреждений</w:t>
      </w:r>
    </w:p>
    <w:p w:rsidR="00D2731D" w:rsidRDefault="00D2731D">
      <w:pPr>
        <w:pStyle w:val="ConsPlusNormal"/>
        <w:jc w:val="right"/>
      </w:pPr>
    </w:p>
    <w:p w:rsidR="00D2731D" w:rsidRPr="005F468C" w:rsidRDefault="00D2731D">
      <w:pPr>
        <w:pStyle w:val="ConsPlusNormal"/>
        <w:jc w:val="right"/>
        <w:rPr>
          <w:sz w:val="26"/>
          <w:szCs w:val="26"/>
        </w:rPr>
      </w:pPr>
    </w:p>
    <w:p w:rsidR="00D2731D" w:rsidRPr="005F468C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3" w:name="P1371"/>
      <w:bookmarkEnd w:id="23"/>
      <w:r w:rsidRPr="005F468C">
        <w:rPr>
          <w:rFonts w:ascii="Times New Roman" w:hAnsi="Times New Roman" w:cs="Times New Roman"/>
          <w:b w:val="0"/>
          <w:sz w:val="26"/>
          <w:szCs w:val="26"/>
        </w:rPr>
        <w:t>НОРМАТИВЫ</w:t>
      </w:r>
    </w:p>
    <w:p w:rsidR="00D2731D" w:rsidRPr="005F468C" w:rsidRDefault="00D273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468C">
        <w:rPr>
          <w:rFonts w:ascii="Times New Roman" w:hAnsi="Times New Roman" w:cs="Times New Roman"/>
          <w:b w:val="0"/>
          <w:sz w:val="26"/>
          <w:szCs w:val="26"/>
        </w:rPr>
        <w:t xml:space="preserve">обеспечения функций </w:t>
      </w:r>
      <w:r w:rsidR="00B64619" w:rsidRPr="005F468C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650B1B" w:rsidRPr="005F468C">
        <w:rPr>
          <w:rFonts w:ascii="Times New Roman" w:hAnsi="Times New Roman" w:cs="Times New Roman"/>
          <w:b w:val="0"/>
          <w:sz w:val="26"/>
          <w:szCs w:val="26"/>
        </w:rPr>
        <w:t>Петровского</w:t>
      </w:r>
      <w:r w:rsidR="00B64619" w:rsidRPr="005F468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подведомственных казенных учреждений</w:t>
      </w:r>
      <w:r w:rsidRPr="005F468C">
        <w:rPr>
          <w:rFonts w:ascii="Times New Roman" w:hAnsi="Times New Roman" w:cs="Times New Roman"/>
          <w:b w:val="0"/>
          <w:sz w:val="26"/>
          <w:szCs w:val="26"/>
        </w:rPr>
        <w:t>,</w:t>
      </w:r>
      <w:r w:rsidR="00CA693E" w:rsidRPr="005F46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468C">
        <w:rPr>
          <w:rFonts w:ascii="Times New Roman" w:hAnsi="Times New Roman" w:cs="Times New Roman"/>
          <w:b w:val="0"/>
          <w:sz w:val="26"/>
          <w:szCs w:val="26"/>
        </w:rPr>
        <w:t>применяемые при расчете нормативных затрат на приобретение</w:t>
      </w:r>
      <w:r w:rsidR="00CA693E" w:rsidRPr="005F46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468C">
        <w:rPr>
          <w:rFonts w:ascii="Times New Roman" w:hAnsi="Times New Roman" w:cs="Times New Roman"/>
          <w:b w:val="0"/>
          <w:sz w:val="26"/>
          <w:szCs w:val="26"/>
        </w:rPr>
        <w:t>служебного легкового автотранспорта</w:t>
      </w:r>
    </w:p>
    <w:p w:rsidR="00D2731D" w:rsidRPr="007273D0" w:rsidRDefault="00D27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86"/>
        <w:gridCol w:w="4111"/>
        <w:gridCol w:w="2551"/>
      </w:tblGrid>
      <w:tr w:rsidR="007273D0" w:rsidRPr="00AC0095" w:rsidTr="00B64619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273D0" w:rsidRPr="00AC0095" w:rsidTr="00B64619">
        <w:trPr>
          <w:jc w:val="center"/>
        </w:trPr>
        <w:tc>
          <w:tcPr>
            <w:tcW w:w="3510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3686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  <w:tc>
          <w:tcPr>
            <w:tcW w:w="4111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551" w:type="dxa"/>
            <w:shd w:val="clear" w:color="auto" w:fill="auto"/>
          </w:tcPr>
          <w:p w:rsidR="007273D0" w:rsidRPr="00AC0095" w:rsidRDefault="007273D0" w:rsidP="002557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</w:tr>
      <w:tr w:rsidR="007273D0" w:rsidRPr="00AC0095" w:rsidTr="00B64619">
        <w:trPr>
          <w:jc w:val="center"/>
        </w:trPr>
        <w:tc>
          <w:tcPr>
            <w:tcW w:w="3510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более 1 единицы в расчете на муниципального служащего, замещающего должность руководителя или заместителя руководителя муниципального органа </w:t>
            </w:r>
            <w:r w:rsidR="00650B1B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поселения, относящуюся к высшей группе должностей муниципальной службы</w:t>
            </w:r>
          </w:p>
        </w:tc>
        <w:tc>
          <w:tcPr>
            <w:tcW w:w="3686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1,2 млн. рублей и не более 200 лошадиных сил включительно для муниципального служащего, замещающего должность руководителя или заместителя руководителя муниципального органа </w:t>
            </w:r>
            <w:r w:rsidR="00650B1B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поселения, относящуюся к высшей группе должностей муниципальной службы</w:t>
            </w:r>
          </w:p>
        </w:tc>
        <w:tc>
          <w:tcPr>
            <w:tcW w:w="4111" w:type="dxa"/>
            <w:shd w:val="clear" w:color="auto" w:fill="auto"/>
          </w:tcPr>
          <w:p w:rsidR="007273D0" w:rsidRPr="00AC0095" w:rsidRDefault="007273D0" w:rsidP="00794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50 единиц предельной численности муниципальных служащих муниципального образования </w:t>
            </w:r>
            <w:r w:rsidR="00650B1B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и работников, замещающих должности, не являющиеся должностями муниципальной службы </w:t>
            </w:r>
            <w:r w:rsidR="00650B1B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551" w:type="dxa"/>
            <w:shd w:val="clear" w:color="auto" w:fill="auto"/>
          </w:tcPr>
          <w:p w:rsidR="007273D0" w:rsidRPr="00AC0095" w:rsidRDefault="007273D0" w:rsidP="007273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095">
              <w:rPr>
                <w:rFonts w:ascii="Times New Roman" w:hAnsi="Times New Roman" w:cs="Times New Roman"/>
                <w:sz w:val="26"/>
                <w:szCs w:val="26"/>
              </w:rPr>
              <w:t>не более 1,2 млн.  рублей и не более 150 лошадиных сил включительно</w:t>
            </w:r>
          </w:p>
        </w:tc>
      </w:tr>
    </w:tbl>
    <w:p w:rsidR="00B33B11" w:rsidRDefault="00B33B11" w:rsidP="00CA693E"/>
    <w:sectPr w:rsidR="00B33B11" w:rsidSect="00521F14">
      <w:pgSz w:w="16840" w:h="11907" w:orient="landscape"/>
      <w:pgMar w:top="851" w:right="1134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2B" w:rsidRDefault="0017372B" w:rsidP="00C3720E">
      <w:r>
        <w:separator/>
      </w:r>
    </w:p>
  </w:endnote>
  <w:endnote w:type="continuationSeparator" w:id="0">
    <w:p w:rsidR="0017372B" w:rsidRDefault="0017372B" w:rsidP="00C3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7" w:rsidRDefault="00F96407">
    <w:pPr>
      <w:pStyle w:val="aa"/>
      <w:jc w:val="right"/>
    </w:pPr>
  </w:p>
  <w:p w:rsidR="00F96407" w:rsidRDefault="00F964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2B" w:rsidRDefault="0017372B" w:rsidP="00C3720E">
      <w:r>
        <w:separator/>
      </w:r>
    </w:p>
  </w:footnote>
  <w:footnote w:type="continuationSeparator" w:id="0">
    <w:p w:rsidR="0017372B" w:rsidRDefault="0017372B" w:rsidP="00C3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5">
    <w:nsid w:val="442C0D11"/>
    <w:multiLevelType w:val="multilevel"/>
    <w:tmpl w:val="F026A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7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8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31D"/>
    <w:rsid w:val="000A6DF4"/>
    <w:rsid w:val="000E53BF"/>
    <w:rsid w:val="000E6393"/>
    <w:rsid w:val="00154120"/>
    <w:rsid w:val="0017372B"/>
    <w:rsid w:val="001B60DB"/>
    <w:rsid w:val="00255742"/>
    <w:rsid w:val="002A32C3"/>
    <w:rsid w:val="002B6F02"/>
    <w:rsid w:val="00324D1C"/>
    <w:rsid w:val="00326818"/>
    <w:rsid w:val="00401D3E"/>
    <w:rsid w:val="00422B4F"/>
    <w:rsid w:val="0043621B"/>
    <w:rsid w:val="00451E2F"/>
    <w:rsid w:val="00453F58"/>
    <w:rsid w:val="00493EB4"/>
    <w:rsid w:val="004D35D0"/>
    <w:rsid w:val="00521F14"/>
    <w:rsid w:val="005504C3"/>
    <w:rsid w:val="005601D6"/>
    <w:rsid w:val="00567B40"/>
    <w:rsid w:val="005C1676"/>
    <w:rsid w:val="005F468C"/>
    <w:rsid w:val="00636438"/>
    <w:rsid w:val="00646C55"/>
    <w:rsid w:val="00650B1B"/>
    <w:rsid w:val="00684619"/>
    <w:rsid w:val="006A11FF"/>
    <w:rsid w:val="006C2321"/>
    <w:rsid w:val="006D3401"/>
    <w:rsid w:val="007273D0"/>
    <w:rsid w:val="00757CA2"/>
    <w:rsid w:val="0079408A"/>
    <w:rsid w:val="008247C2"/>
    <w:rsid w:val="008433C2"/>
    <w:rsid w:val="008B7976"/>
    <w:rsid w:val="008C33B6"/>
    <w:rsid w:val="0095358F"/>
    <w:rsid w:val="00984B87"/>
    <w:rsid w:val="009960CB"/>
    <w:rsid w:val="009A2014"/>
    <w:rsid w:val="009A5AE0"/>
    <w:rsid w:val="00A03092"/>
    <w:rsid w:val="00A375D1"/>
    <w:rsid w:val="00A4691B"/>
    <w:rsid w:val="00AC0095"/>
    <w:rsid w:val="00B33B11"/>
    <w:rsid w:val="00B64619"/>
    <w:rsid w:val="00B67F8F"/>
    <w:rsid w:val="00BB1642"/>
    <w:rsid w:val="00BB6BC9"/>
    <w:rsid w:val="00BD0CB5"/>
    <w:rsid w:val="00BD5799"/>
    <w:rsid w:val="00C24ECE"/>
    <w:rsid w:val="00C3720E"/>
    <w:rsid w:val="00C87D92"/>
    <w:rsid w:val="00CA693E"/>
    <w:rsid w:val="00D067FB"/>
    <w:rsid w:val="00D2731D"/>
    <w:rsid w:val="00D27FA0"/>
    <w:rsid w:val="00D61E44"/>
    <w:rsid w:val="00DA394C"/>
    <w:rsid w:val="00DA3DBC"/>
    <w:rsid w:val="00DA4463"/>
    <w:rsid w:val="00DD3B62"/>
    <w:rsid w:val="00DE3166"/>
    <w:rsid w:val="00E02E46"/>
    <w:rsid w:val="00E361E6"/>
    <w:rsid w:val="00E47528"/>
    <w:rsid w:val="00E56231"/>
    <w:rsid w:val="00E70563"/>
    <w:rsid w:val="00EA0D80"/>
    <w:rsid w:val="00EB5C84"/>
    <w:rsid w:val="00F9063B"/>
    <w:rsid w:val="00F96407"/>
    <w:rsid w:val="00FB391D"/>
    <w:rsid w:val="00FB6C52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56231"/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a"/>
    <w:uiPriority w:val="99"/>
    <w:rsid w:val="00E56231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56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56231"/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a"/>
    <w:uiPriority w:val="99"/>
    <w:rsid w:val="00E56231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56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0.wmf"/><Relationship Id="rId299" Type="http://schemas.openxmlformats.org/officeDocument/2006/relationships/image" Target="media/image267.wmf"/><Relationship Id="rId21" Type="http://schemas.openxmlformats.org/officeDocument/2006/relationships/image" Target="media/image1.wmf"/><Relationship Id="rId63" Type="http://schemas.openxmlformats.org/officeDocument/2006/relationships/image" Target="media/image43.wmf"/><Relationship Id="rId159" Type="http://schemas.openxmlformats.org/officeDocument/2006/relationships/image" Target="media/image129.wmf"/><Relationship Id="rId324" Type="http://schemas.openxmlformats.org/officeDocument/2006/relationships/image" Target="media/image290.wmf"/><Relationship Id="rId366" Type="http://schemas.openxmlformats.org/officeDocument/2006/relationships/image" Target="media/image332.wmf"/><Relationship Id="rId170" Type="http://schemas.openxmlformats.org/officeDocument/2006/relationships/image" Target="media/image140.wmf"/><Relationship Id="rId226" Type="http://schemas.openxmlformats.org/officeDocument/2006/relationships/image" Target="media/image196.wmf"/><Relationship Id="rId433" Type="http://schemas.openxmlformats.org/officeDocument/2006/relationships/image" Target="media/image397.wmf"/><Relationship Id="rId268" Type="http://schemas.openxmlformats.org/officeDocument/2006/relationships/hyperlink" Target="consultantplus://offline/ref=345E120051F07F474621E07BBEE6E56F3BAE2E830B463BA2FF1DF3BDAFR6A9L" TargetMode="External"/><Relationship Id="rId475" Type="http://schemas.openxmlformats.org/officeDocument/2006/relationships/hyperlink" Target="consultantplus://offline/ref=21D2D15DADF3387667448B132275B6665B38E1E4C601276B99807A5ECD6C2C13927B53591CDE0CB4G0RFK" TargetMode="External"/><Relationship Id="rId32" Type="http://schemas.openxmlformats.org/officeDocument/2006/relationships/image" Target="media/image12.wmf"/><Relationship Id="rId74" Type="http://schemas.openxmlformats.org/officeDocument/2006/relationships/image" Target="media/image54.wmf"/><Relationship Id="rId128" Type="http://schemas.openxmlformats.org/officeDocument/2006/relationships/image" Target="media/image101.wmf"/><Relationship Id="rId335" Type="http://schemas.openxmlformats.org/officeDocument/2006/relationships/image" Target="media/image301.wmf"/><Relationship Id="rId377" Type="http://schemas.openxmlformats.org/officeDocument/2006/relationships/image" Target="media/image343.wmf"/><Relationship Id="rId5" Type="http://schemas.openxmlformats.org/officeDocument/2006/relationships/webSettings" Target="webSettings.xml"/><Relationship Id="rId181" Type="http://schemas.openxmlformats.org/officeDocument/2006/relationships/image" Target="media/image151.wmf"/><Relationship Id="rId237" Type="http://schemas.openxmlformats.org/officeDocument/2006/relationships/image" Target="media/image206.wmf"/><Relationship Id="rId402" Type="http://schemas.openxmlformats.org/officeDocument/2006/relationships/image" Target="media/image368.wmf"/><Relationship Id="rId279" Type="http://schemas.openxmlformats.org/officeDocument/2006/relationships/image" Target="media/image247.wmf"/><Relationship Id="rId444" Type="http://schemas.openxmlformats.org/officeDocument/2006/relationships/image" Target="media/image408.wmf"/><Relationship Id="rId486" Type="http://schemas.openxmlformats.org/officeDocument/2006/relationships/fontTable" Target="fontTable.xml"/><Relationship Id="rId43" Type="http://schemas.openxmlformats.org/officeDocument/2006/relationships/image" Target="media/image23.wmf"/><Relationship Id="rId139" Type="http://schemas.openxmlformats.org/officeDocument/2006/relationships/hyperlink" Target="consultantplus://offline/ref=DEDFDD33CABDFD18FE775D027F54C3AB326EEE98D7AA426C84EBC31D9AAC490EEE64416991F90099K7D3F" TargetMode="External"/><Relationship Id="rId290" Type="http://schemas.openxmlformats.org/officeDocument/2006/relationships/image" Target="media/image258.wmf"/><Relationship Id="rId304" Type="http://schemas.openxmlformats.org/officeDocument/2006/relationships/hyperlink" Target="consultantplus://offline/ref=82CB8147CB449787A09B7A38611C29F8A7EA1FF5B3334BD73388F134DD7DF3E87C6CCEE20A25E5w8gAK" TargetMode="External"/><Relationship Id="rId346" Type="http://schemas.openxmlformats.org/officeDocument/2006/relationships/image" Target="media/image312.wmf"/><Relationship Id="rId388" Type="http://schemas.openxmlformats.org/officeDocument/2006/relationships/image" Target="media/image354.wmf"/><Relationship Id="rId85" Type="http://schemas.openxmlformats.org/officeDocument/2006/relationships/image" Target="media/image62.wmf"/><Relationship Id="rId150" Type="http://schemas.openxmlformats.org/officeDocument/2006/relationships/image" Target="media/image120.wmf"/><Relationship Id="rId192" Type="http://schemas.openxmlformats.org/officeDocument/2006/relationships/image" Target="media/image162.wmf"/><Relationship Id="rId206" Type="http://schemas.openxmlformats.org/officeDocument/2006/relationships/image" Target="media/image176.wmf"/><Relationship Id="rId413" Type="http://schemas.openxmlformats.org/officeDocument/2006/relationships/image" Target="media/image378.wmf"/><Relationship Id="rId248" Type="http://schemas.openxmlformats.org/officeDocument/2006/relationships/image" Target="media/image217.wmf"/><Relationship Id="rId455" Type="http://schemas.openxmlformats.org/officeDocument/2006/relationships/image" Target="media/image419.wmf"/><Relationship Id="rId12" Type="http://schemas.openxmlformats.org/officeDocument/2006/relationships/hyperlink" Target="consultantplus://offline/ref=475908D05838AFF30FB6A5BE7025F592B1269CD3658A47A9F941D6FA0052770A8D53501E1F46F314y9cAG" TargetMode="External"/><Relationship Id="rId108" Type="http://schemas.openxmlformats.org/officeDocument/2006/relationships/oleObject" Target="embeddings/oleObject1.bin"/><Relationship Id="rId315" Type="http://schemas.openxmlformats.org/officeDocument/2006/relationships/image" Target="media/image281.wmf"/><Relationship Id="rId357" Type="http://schemas.openxmlformats.org/officeDocument/2006/relationships/image" Target="media/image323.wmf"/><Relationship Id="rId54" Type="http://schemas.openxmlformats.org/officeDocument/2006/relationships/image" Target="media/image34.wmf"/><Relationship Id="rId96" Type="http://schemas.openxmlformats.org/officeDocument/2006/relationships/image" Target="media/image73.wmf"/><Relationship Id="rId161" Type="http://schemas.openxmlformats.org/officeDocument/2006/relationships/image" Target="media/image131.wmf"/><Relationship Id="rId217" Type="http://schemas.openxmlformats.org/officeDocument/2006/relationships/image" Target="media/image187.wmf"/><Relationship Id="rId399" Type="http://schemas.openxmlformats.org/officeDocument/2006/relationships/image" Target="media/image365.wmf"/><Relationship Id="rId259" Type="http://schemas.openxmlformats.org/officeDocument/2006/relationships/image" Target="media/image228.wmf"/><Relationship Id="rId424" Type="http://schemas.openxmlformats.org/officeDocument/2006/relationships/image" Target="media/image388.wmf"/><Relationship Id="rId466" Type="http://schemas.openxmlformats.org/officeDocument/2006/relationships/image" Target="media/image428.wmf"/><Relationship Id="rId23" Type="http://schemas.openxmlformats.org/officeDocument/2006/relationships/image" Target="media/image3.wmf"/><Relationship Id="rId119" Type="http://schemas.openxmlformats.org/officeDocument/2006/relationships/image" Target="media/image92.wmf"/><Relationship Id="rId270" Type="http://schemas.openxmlformats.org/officeDocument/2006/relationships/image" Target="media/image238.wmf"/><Relationship Id="rId326" Type="http://schemas.openxmlformats.org/officeDocument/2006/relationships/image" Target="media/image292.wmf"/><Relationship Id="rId65" Type="http://schemas.openxmlformats.org/officeDocument/2006/relationships/image" Target="media/image45.wmf"/><Relationship Id="rId130" Type="http://schemas.openxmlformats.org/officeDocument/2006/relationships/image" Target="media/image103.wmf"/><Relationship Id="rId368" Type="http://schemas.openxmlformats.org/officeDocument/2006/relationships/image" Target="media/image334.wmf"/><Relationship Id="rId172" Type="http://schemas.openxmlformats.org/officeDocument/2006/relationships/image" Target="media/image142.wmf"/><Relationship Id="rId228" Type="http://schemas.openxmlformats.org/officeDocument/2006/relationships/hyperlink" Target="consultantplus://offline/ref=82CB8147CB449787A09B7A38611C29F8AEE81BF7B63016DD3BD1FD36DA72ACFF7B25C2E30A25E48Fw7g5K" TargetMode="External"/><Relationship Id="rId435" Type="http://schemas.openxmlformats.org/officeDocument/2006/relationships/image" Target="media/image399.wmf"/><Relationship Id="rId477" Type="http://schemas.openxmlformats.org/officeDocument/2006/relationships/hyperlink" Target="consultantplus://offline/ref=21D2D15DADF3387667448B132275B6665B38E1E4C601276B99807A5ECD6C2C13927B53591CDE0FBDG0RFK" TargetMode="External"/><Relationship Id="rId281" Type="http://schemas.openxmlformats.org/officeDocument/2006/relationships/image" Target="media/image249.wmf"/><Relationship Id="rId337" Type="http://schemas.openxmlformats.org/officeDocument/2006/relationships/image" Target="media/image303.wmf"/><Relationship Id="rId34" Type="http://schemas.openxmlformats.org/officeDocument/2006/relationships/image" Target="media/image14.wmf"/><Relationship Id="rId76" Type="http://schemas.openxmlformats.org/officeDocument/2006/relationships/hyperlink" Target="consultantplus://offline/ref=DEDFDD33CABDFD18FE775D027F54C3AB326EEE98D7AA426C84EBC31D9AAC490EEE64416991F90390K7D7F" TargetMode="External"/><Relationship Id="rId141" Type="http://schemas.openxmlformats.org/officeDocument/2006/relationships/hyperlink" Target="consultantplus://offline/ref=DEDFDD33CABDFD18FE775D027F54C3AB326EEE98D7AA426C84EBC31D9AAC490EEE64416991F90390K7D3F" TargetMode="External"/><Relationship Id="rId379" Type="http://schemas.openxmlformats.org/officeDocument/2006/relationships/image" Target="media/image345.wmf"/><Relationship Id="rId7" Type="http://schemas.openxmlformats.org/officeDocument/2006/relationships/endnotes" Target="endnotes.xml"/><Relationship Id="rId162" Type="http://schemas.openxmlformats.org/officeDocument/2006/relationships/image" Target="media/image132.wmf"/><Relationship Id="rId183" Type="http://schemas.openxmlformats.org/officeDocument/2006/relationships/image" Target="media/image153.wmf"/><Relationship Id="rId218" Type="http://schemas.openxmlformats.org/officeDocument/2006/relationships/image" Target="media/image188.wmf"/><Relationship Id="rId239" Type="http://schemas.openxmlformats.org/officeDocument/2006/relationships/image" Target="media/image208.wmf"/><Relationship Id="rId390" Type="http://schemas.openxmlformats.org/officeDocument/2006/relationships/image" Target="media/image356.wmf"/><Relationship Id="rId404" Type="http://schemas.openxmlformats.org/officeDocument/2006/relationships/image" Target="media/image370.wmf"/><Relationship Id="rId425" Type="http://schemas.openxmlformats.org/officeDocument/2006/relationships/image" Target="media/image389.wmf"/><Relationship Id="rId446" Type="http://schemas.openxmlformats.org/officeDocument/2006/relationships/image" Target="media/image410.wmf"/><Relationship Id="rId467" Type="http://schemas.openxmlformats.org/officeDocument/2006/relationships/image" Target="media/image429.wmf"/><Relationship Id="rId250" Type="http://schemas.openxmlformats.org/officeDocument/2006/relationships/image" Target="media/image219.wmf"/><Relationship Id="rId271" Type="http://schemas.openxmlformats.org/officeDocument/2006/relationships/image" Target="media/image239.wmf"/><Relationship Id="rId292" Type="http://schemas.openxmlformats.org/officeDocument/2006/relationships/image" Target="media/image260.wmf"/><Relationship Id="rId306" Type="http://schemas.openxmlformats.org/officeDocument/2006/relationships/image" Target="media/image272.wmf"/><Relationship Id="rId488" Type="http://schemas.microsoft.com/office/2007/relationships/stylesWithEffects" Target="stylesWithEffects.xml"/><Relationship Id="rId24" Type="http://schemas.openxmlformats.org/officeDocument/2006/relationships/image" Target="media/image4.wmf"/><Relationship Id="rId45" Type="http://schemas.openxmlformats.org/officeDocument/2006/relationships/image" Target="media/image25.wmf"/><Relationship Id="rId66" Type="http://schemas.openxmlformats.org/officeDocument/2006/relationships/image" Target="media/image46.wmf"/><Relationship Id="rId87" Type="http://schemas.openxmlformats.org/officeDocument/2006/relationships/image" Target="media/image64.wmf"/><Relationship Id="rId110" Type="http://schemas.openxmlformats.org/officeDocument/2006/relationships/hyperlink" Target="consultantplus://offline/ref=701A78040ED9D21C88000F27D5573EBF2743AA999D2052CC8AFFF1E44332CD7D8A43C1D5FE2BB7C3x2x3E" TargetMode="External"/><Relationship Id="rId131" Type="http://schemas.openxmlformats.org/officeDocument/2006/relationships/image" Target="media/image104.wmf"/><Relationship Id="rId327" Type="http://schemas.openxmlformats.org/officeDocument/2006/relationships/image" Target="media/image293.wmf"/><Relationship Id="rId348" Type="http://schemas.openxmlformats.org/officeDocument/2006/relationships/image" Target="media/image314.wmf"/><Relationship Id="rId369" Type="http://schemas.openxmlformats.org/officeDocument/2006/relationships/image" Target="media/image335.wmf"/><Relationship Id="rId152" Type="http://schemas.openxmlformats.org/officeDocument/2006/relationships/image" Target="media/image122.wmf"/><Relationship Id="rId173" Type="http://schemas.openxmlformats.org/officeDocument/2006/relationships/image" Target="media/image143.wmf"/><Relationship Id="rId194" Type="http://schemas.openxmlformats.org/officeDocument/2006/relationships/image" Target="media/image164.wmf"/><Relationship Id="rId208" Type="http://schemas.openxmlformats.org/officeDocument/2006/relationships/image" Target="media/image178.wmf"/><Relationship Id="rId229" Type="http://schemas.openxmlformats.org/officeDocument/2006/relationships/image" Target="media/image198.wmf"/><Relationship Id="rId380" Type="http://schemas.openxmlformats.org/officeDocument/2006/relationships/image" Target="media/image346.wmf"/><Relationship Id="rId415" Type="http://schemas.openxmlformats.org/officeDocument/2006/relationships/image" Target="media/image380.wmf"/><Relationship Id="rId436" Type="http://schemas.openxmlformats.org/officeDocument/2006/relationships/image" Target="media/image400.wmf"/><Relationship Id="rId457" Type="http://schemas.openxmlformats.org/officeDocument/2006/relationships/image" Target="media/image421.wmf"/><Relationship Id="rId240" Type="http://schemas.openxmlformats.org/officeDocument/2006/relationships/image" Target="media/image209.wmf"/><Relationship Id="rId261" Type="http://schemas.openxmlformats.org/officeDocument/2006/relationships/image" Target="media/image230.wmf"/><Relationship Id="rId478" Type="http://schemas.openxmlformats.org/officeDocument/2006/relationships/hyperlink" Target="consultantplus://offline/ref=82CB8147CB449787A09B7A38611C29F8AEE71AF7B23C16DD3BD1FD36DA72ACFF7B25C2E30A25E68Fw7gAK" TargetMode="External"/><Relationship Id="rId14" Type="http://schemas.openxmlformats.org/officeDocument/2006/relationships/footer" Target="footer1.xml"/><Relationship Id="rId35" Type="http://schemas.openxmlformats.org/officeDocument/2006/relationships/image" Target="media/image15.wmf"/><Relationship Id="rId56" Type="http://schemas.openxmlformats.org/officeDocument/2006/relationships/image" Target="media/image36.wmf"/><Relationship Id="rId77" Type="http://schemas.openxmlformats.org/officeDocument/2006/relationships/hyperlink" Target="consultantplus://offline/ref=DEDFDD33CABDFD18FE775D027F54C3AB326EEE98D7AA426C84EBC31D9AAC490EEE64416991F90390K7D3F" TargetMode="External"/><Relationship Id="rId100" Type="http://schemas.openxmlformats.org/officeDocument/2006/relationships/image" Target="media/image77.wmf"/><Relationship Id="rId282" Type="http://schemas.openxmlformats.org/officeDocument/2006/relationships/image" Target="media/image250.wmf"/><Relationship Id="rId317" Type="http://schemas.openxmlformats.org/officeDocument/2006/relationships/image" Target="media/image283.wmf"/><Relationship Id="rId338" Type="http://schemas.openxmlformats.org/officeDocument/2006/relationships/image" Target="media/image304.wmf"/><Relationship Id="rId359" Type="http://schemas.openxmlformats.org/officeDocument/2006/relationships/image" Target="media/image325.wmf"/><Relationship Id="rId8" Type="http://schemas.openxmlformats.org/officeDocument/2006/relationships/hyperlink" Target="consultantplus://offline/ref=6FD5C3A5AF8410CB7A7CA4EA3FAFDA9EF150484B572669E82FFCD92B68C64AA51C74FE0B13A3F194jBCAI" TargetMode="External"/><Relationship Id="rId98" Type="http://schemas.openxmlformats.org/officeDocument/2006/relationships/image" Target="media/image75.wmf"/><Relationship Id="rId121" Type="http://schemas.openxmlformats.org/officeDocument/2006/relationships/image" Target="media/image94.wmf"/><Relationship Id="rId142" Type="http://schemas.openxmlformats.org/officeDocument/2006/relationships/image" Target="media/image112.wmf"/><Relationship Id="rId163" Type="http://schemas.openxmlformats.org/officeDocument/2006/relationships/image" Target="media/image133.wmf"/><Relationship Id="rId184" Type="http://schemas.openxmlformats.org/officeDocument/2006/relationships/image" Target="media/image154.wmf"/><Relationship Id="rId219" Type="http://schemas.openxmlformats.org/officeDocument/2006/relationships/image" Target="media/image189.wmf"/><Relationship Id="rId370" Type="http://schemas.openxmlformats.org/officeDocument/2006/relationships/image" Target="media/image336.wmf"/><Relationship Id="rId391" Type="http://schemas.openxmlformats.org/officeDocument/2006/relationships/image" Target="media/image357.wmf"/><Relationship Id="rId405" Type="http://schemas.openxmlformats.org/officeDocument/2006/relationships/image" Target="media/image371.wmf"/><Relationship Id="rId426" Type="http://schemas.openxmlformats.org/officeDocument/2006/relationships/image" Target="media/image390.wmf"/><Relationship Id="rId447" Type="http://schemas.openxmlformats.org/officeDocument/2006/relationships/image" Target="media/image411.wmf"/><Relationship Id="rId230" Type="http://schemas.openxmlformats.org/officeDocument/2006/relationships/image" Target="media/image199.wmf"/><Relationship Id="rId251" Type="http://schemas.openxmlformats.org/officeDocument/2006/relationships/image" Target="media/image220.wmf"/><Relationship Id="rId468" Type="http://schemas.openxmlformats.org/officeDocument/2006/relationships/hyperlink" Target="consultantplus://offline/ref=21D2D15DADF3387667448B132275B6665B36ECEECA09276B99807A5ECD6C2C13927B53591CDE0DBDG0R2K" TargetMode="External"/><Relationship Id="rId25" Type="http://schemas.openxmlformats.org/officeDocument/2006/relationships/image" Target="media/image5.wmf"/><Relationship Id="rId46" Type="http://schemas.openxmlformats.org/officeDocument/2006/relationships/image" Target="media/image26.wmf"/><Relationship Id="rId67" Type="http://schemas.openxmlformats.org/officeDocument/2006/relationships/image" Target="media/image47.wmf"/><Relationship Id="rId272" Type="http://schemas.openxmlformats.org/officeDocument/2006/relationships/image" Target="media/image240.wmf"/><Relationship Id="rId293" Type="http://schemas.openxmlformats.org/officeDocument/2006/relationships/image" Target="media/image261.wmf"/><Relationship Id="rId307" Type="http://schemas.openxmlformats.org/officeDocument/2006/relationships/image" Target="media/image273.wmf"/><Relationship Id="rId328" Type="http://schemas.openxmlformats.org/officeDocument/2006/relationships/image" Target="media/image294.wmf"/><Relationship Id="rId349" Type="http://schemas.openxmlformats.org/officeDocument/2006/relationships/image" Target="media/image315.wmf"/><Relationship Id="rId88" Type="http://schemas.openxmlformats.org/officeDocument/2006/relationships/image" Target="media/image65.wmf"/><Relationship Id="rId111" Type="http://schemas.openxmlformats.org/officeDocument/2006/relationships/image" Target="media/image85.wmf"/><Relationship Id="rId132" Type="http://schemas.openxmlformats.org/officeDocument/2006/relationships/image" Target="media/image105.wmf"/><Relationship Id="rId153" Type="http://schemas.openxmlformats.org/officeDocument/2006/relationships/image" Target="media/image123.wmf"/><Relationship Id="rId174" Type="http://schemas.openxmlformats.org/officeDocument/2006/relationships/image" Target="media/image144.wmf"/><Relationship Id="rId195" Type="http://schemas.openxmlformats.org/officeDocument/2006/relationships/image" Target="media/image165.wmf"/><Relationship Id="rId209" Type="http://schemas.openxmlformats.org/officeDocument/2006/relationships/image" Target="media/image179.wmf"/><Relationship Id="rId360" Type="http://schemas.openxmlformats.org/officeDocument/2006/relationships/image" Target="media/image326.wmf"/><Relationship Id="rId381" Type="http://schemas.openxmlformats.org/officeDocument/2006/relationships/image" Target="media/image347.wmf"/><Relationship Id="rId416" Type="http://schemas.openxmlformats.org/officeDocument/2006/relationships/hyperlink" Target="consultantplus://offline/ref=82CB8147CB449787A09B7A38611C29F8AEE81AFFB33916DD3BD1FD36DA72ACFF7B25C2E30A25E486w7g5K" TargetMode="External"/><Relationship Id="rId220" Type="http://schemas.openxmlformats.org/officeDocument/2006/relationships/image" Target="media/image190.wmf"/><Relationship Id="rId241" Type="http://schemas.openxmlformats.org/officeDocument/2006/relationships/image" Target="media/image210.wmf"/><Relationship Id="rId437" Type="http://schemas.openxmlformats.org/officeDocument/2006/relationships/image" Target="media/image401.wmf"/><Relationship Id="rId458" Type="http://schemas.openxmlformats.org/officeDocument/2006/relationships/hyperlink" Target="consultantplus://offline/ref=82CB8147CB449787A09B7A38611C29F8AEE910FEB43016DD3BD1FD36DA72ACFF7B25C2E30A25E586w7g5K" TargetMode="External"/><Relationship Id="rId479" Type="http://schemas.openxmlformats.org/officeDocument/2006/relationships/hyperlink" Target="consultantplus://offline/ref=82CB8147CB449787A09B7A38611C29F8AEE71AF7B23C16DD3BD1FD36DA72ACFF7B25C2E30A25E68Fw7gAK" TargetMode="External"/><Relationship Id="rId15" Type="http://schemas.openxmlformats.org/officeDocument/2006/relationships/hyperlink" Target="consultantplus://offline/ref=0FD6F5F995FD9E21AF47C1C9248CCAD13AF00BFDD0803E68D65C57459BEFrCD" TargetMode="External"/><Relationship Id="rId36" Type="http://schemas.openxmlformats.org/officeDocument/2006/relationships/image" Target="media/image16.wmf"/><Relationship Id="rId57" Type="http://schemas.openxmlformats.org/officeDocument/2006/relationships/image" Target="media/image37.wmf"/><Relationship Id="rId262" Type="http://schemas.openxmlformats.org/officeDocument/2006/relationships/image" Target="media/image231.wmf"/><Relationship Id="rId283" Type="http://schemas.openxmlformats.org/officeDocument/2006/relationships/image" Target="media/image251.wmf"/><Relationship Id="rId318" Type="http://schemas.openxmlformats.org/officeDocument/2006/relationships/image" Target="media/image284.wmf"/><Relationship Id="rId339" Type="http://schemas.openxmlformats.org/officeDocument/2006/relationships/image" Target="media/image305.wmf"/><Relationship Id="rId78" Type="http://schemas.openxmlformats.org/officeDocument/2006/relationships/image" Target="media/image55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5.wmf"/><Relationship Id="rId143" Type="http://schemas.openxmlformats.org/officeDocument/2006/relationships/image" Target="media/image113.wmf"/><Relationship Id="rId164" Type="http://schemas.openxmlformats.org/officeDocument/2006/relationships/image" Target="media/image134.wmf"/><Relationship Id="rId185" Type="http://schemas.openxmlformats.org/officeDocument/2006/relationships/image" Target="media/image155.wmf"/><Relationship Id="rId350" Type="http://schemas.openxmlformats.org/officeDocument/2006/relationships/image" Target="media/image316.wmf"/><Relationship Id="rId371" Type="http://schemas.openxmlformats.org/officeDocument/2006/relationships/image" Target="media/image337.wmf"/><Relationship Id="rId406" Type="http://schemas.openxmlformats.org/officeDocument/2006/relationships/image" Target="media/image372.wmf"/><Relationship Id="rId9" Type="http://schemas.openxmlformats.org/officeDocument/2006/relationships/hyperlink" Target="consultantplus://offline/ref=6FD5C3A5AF8410CB7A7CA4EA3FAFDA9EF15F4044562969E82FFCD92B68jCC6I" TargetMode="External"/><Relationship Id="rId210" Type="http://schemas.openxmlformats.org/officeDocument/2006/relationships/image" Target="media/image180.wmf"/><Relationship Id="rId392" Type="http://schemas.openxmlformats.org/officeDocument/2006/relationships/image" Target="media/image358.wmf"/><Relationship Id="rId427" Type="http://schemas.openxmlformats.org/officeDocument/2006/relationships/image" Target="media/image391.wmf"/><Relationship Id="rId448" Type="http://schemas.openxmlformats.org/officeDocument/2006/relationships/image" Target="media/image412.wmf"/><Relationship Id="rId469" Type="http://schemas.openxmlformats.org/officeDocument/2006/relationships/image" Target="media/image430.wmf"/><Relationship Id="rId26" Type="http://schemas.openxmlformats.org/officeDocument/2006/relationships/image" Target="media/image6.wmf"/><Relationship Id="rId231" Type="http://schemas.openxmlformats.org/officeDocument/2006/relationships/image" Target="media/image200.wmf"/><Relationship Id="rId252" Type="http://schemas.openxmlformats.org/officeDocument/2006/relationships/image" Target="media/image221.wmf"/><Relationship Id="rId273" Type="http://schemas.openxmlformats.org/officeDocument/2006/relationships/image" Target="media/image241.wmf"/><Relationship Id="rId294" Type="http://schemas.openxmlformats.org/officeDocument/2006/relationships/image" Target="media/image262.wmf"/><Relationship Id="rId308" Type="http://schemas.openxmlformats.org/officeDocument/2006/relationships/image" Target="media/image274.wmf"/><Relationship Id="rId329" Type="http://schemas.openxmlformats.org/officeDocument/2006/relationships/image" Target="media/image295.wmf"/><Relationship Id="rId480" Type="http://schemas.openxmlformats.org/officeDocument/2006/relationships/hyperlink" Target="consultantplus://offline/ref=82CB8147CB449787A09B7A38611C29F8AEE71AF7B23C16DD3BD1FD36DA72ACFF7B25C2E30A25E68Fw7gAK" TargetMode="External"/><Relationship Id="rId47" Type="http://schemas.openxmlformats.org/officeDocument/2006/relationships/image" Target="media/image27.wmf"/><Relationship Id="rId68" Type="http://schemas.openxmlformats.org/officeDocument/2006/relationships/image" Target="media/image48.wmf"/><Relationship Id="rId89" Type="http://schemas.openxmlformats.org/officeDocument/2006/relationships/image" Target="media/image66.wmf"/><Relationship Id="rId112" Type="http://schemas.openxmlformats.org/officeDocument/2006/relationships/oleObject" Target="embeddings/oleObject2.bin"/><Relationship Id="rId133" Type="http://schemas.openxmlformats.org/officeDocument/2006/relationships/image" Target="media/image106.wmf"/><Relationship Id="rId154" Type="http://schemas.openxmlformats.org/officeDocument/2006/relationships/image" Target="media/image124.wmf"/><Relationship Id="rId175" Type="http://schemas.openxmlformats.org/officeDocument/2006/relationships/image" Target="media/image145.wmf"/><Relationship Id="rId340" Type="http://schemas.openxmlformats.org/officeDocument/2006/relationships/image" Target="media/image306.wmf"/><Relationship Id="rId361" Type="http://schemas.openxmlformats.org/officeDocument/2006/relationships/image" Target="media/image327.wmf"/><Relationship Id="rId196" Type="http://schemas.openxmlformats.org/officeDocument/2006/relationships/image" Target="media/image166.wmf"/><Relationship Id="rId200" Type="http://schemas.openxmlformats.org/officeDocument/2006/relationships/image" Target="media/image170.wmf"/><Relationship Id="rId382" Type="http://schemas.openxmlformats.org/officeDocument/2006/relationships/image" Target="media/image348.wmf"/><Relationship Id="rId417" Type="http://schemas.openxmlformats.org/officeDocument/2006/relationships/image" Target="media/image381.wmf"/><Relationship Id="rId438" Type="http://schemas.openxmlformats.org/officeDocument/2006/relationships/image" Target="media/image402.wmf"/><Relationship Id="rId459" Type="http://schemas.openxmlformats.org/officeDocument/2006/relationships/hyperlink" Target="consultantplus://offline/ref=82CB8147CB449787A09B7A38611C29F8AEE910FEB43016DD3BD1FD36DA72ACFF7B25C2E30A25E68Ew7g7K" TargetMode="External"/><Relationship Id="rId16" Type="http://schemas.openxmlformats.org/officeDocument/2006/relationships/hyperlink" Target="consultantplus://offline/ref=0FD6F5F995FD9E21AF47C1C9248CCAD13AF00FFED6863E68D65C57459BEFrCD" TargetMode="External"/><Relationship Id="rId221" Type="http://schemas.openxmlformats.org/officeDocument/2006/relationships/image" Target="media/image191.wmf"/><Relationship Id="rId242" Type="http://schemas.openxmlformats.org/officeDocument/2006/relationships/image" Target="media/image211.wmf"/><Relationship Id="rId263" Type="http://schemas.openxmlformats.org/officeDocument/2006/relationships/image" Target="media/image232.wmf"/><Relationship Id="rId284" Type="http://schemas.openxmlformats.org/officeDocument/2006/relationships/image" Target="media/image252.wmf"/><Relationship Id="rId319" Type="http://schemas.openxmlformats.org/officeDocument/2006/relationships/image" Target="media/image285.wmf"/><Relationship Id="rId470" Type="http://schemas.openxmlformats.org/officeDocument/2006/relationships/image" Target="media/image431.wmf"/><Relationship Id="rId37" Type="http://schemas.openxmlformats.org/officeDocument/2006/relationships/image" Target="media/image17.wmf"/><Relationship Id="rId58" Type="http://schemas.openxmlformats.org/officeDocument/2006/relationships/image" Target="media/image38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96.wmf"/><Relationship Id="rId144" Type="http://schemas.openxmlformats.org/officeDocument/2006/relationships/image" Target="media/image114.wmf"/><Relationship Id="rId330" Type="http://schemas.openxmlformats.org/officeDocument/2006/relationships/image" Target="media/image296.wmf"/><Relationship Id="rId90" Type="http://schemas.openxmlformats.org/officeDocument/2006/relationships/image" Target="media/image67.wmf"/><Relationship Id="rId165" Type="http://schemas.openxmlformats.org/officeDocument/2006/relationships/image" Target="media/image135.wmf"/><Relationship Id="rId186" Type="http://schemas.openxmlformats.org/officeDocument/2006/relationships/image" Target="media/image156.wmf"/><Relationship Id="rId351" Type="http://schemas.openxmlformats.org/officeDocument/2006/relationships/image" Target="media/image317.wmf"/><Relationship Id="rId372" Type="http://schemas.openxmlformats.org/officeDocument/2006/relationships/image" Target="media/image338.wmf"/><Relationship Id="rId393" Type="http://schemas.openxmlformats.org/officeDocument/2006/relationships/image" Target="media/image359.wmf"/><Relationship Id="rId407" Type="http://schemas.openxmlformats.org/officeDocument/2006/relationships/hyperlink" Target="consultantplus://offline/ref=82CB8147CB449787A09B7A38611C29F8AEE81EF7B23916DD3BD1FD36DAw7g2K" TargetMode="External"/><Relationship Id="rId428" Type="http://schemas.openxmlformats.org/officeDocument/2006/relationships/image" Target="media/image392.wmf"/><Relationship Id="rId449" Type="http://schemas.openxmlformats.org/officeDocument/2006/relationships/image" Target="media/image413.wmf"/><Relationship Id="rId211" Type="http://schemas.openxmlformats.org/officeDocument/2006/relationships/image" Target="media/image181.wmf"/><Relationship Id="rId232" Type="http://schemas.openxmlformats.org/officeDocument/2006/relationships/image" Target="media/image201.wmf"/><Relationship Id="rId253" Type="http://schemas.openxmlformats.org/officeDocument/2006/relationships/image" Target="media/image222.wmf"/><Relationship Id="rId274" Type="http://schemas.openxmlformats.org/officeDocument/2006/relationships/image" Target="media/image242.wmf"/><Relationship Id="rId295" Type="http://schemas.openxmlformats.org/officeDocument/2006/relationships/image" Target="media/image263.wmf"/><Relationship Id="rId309" Type="http://schemas.openxmlformats.org/officeDocument/2006/relationships/image" Target="media/image275.wmf"/><Relationship Id="rId460" Type="http://schemas.openxmlformats.org/officeDocument/2006/relationships/image" Target="media/image422.wmf"/><Relationship Id="rId481" Type="http://schemas.openxmlformats.org/officeDocument/2006/relationships/image" Target="media/image436.wmf"/><Relationship Id="rId27" Type="http://schemas.openxmlformats.org/officeDocument/2006/relationships/image" Target="media/image7.wmf"/><Relationship Id="rId48" Type="http://schemas.openxmlformats.org/officeDocument/2006/relationships/image" Target="media/image28.wmf"/><Relationship Id="rId69" Type="http://schemas.openxmlformats.org/officeDocument/2006/relationships/image" Target="media/image49.wmf"/><Relationship Id="rId113" Type="http://schemas.openxmlformats.org/officeDocument/2006/relationships/image" Target="media/image86.wmf"/><Relationship Id="rId134" Type="http://schemas.openxmlformats.org/officeDocument/2006/relationships/image" Target="media/image107.wmf"/><Relationship Id="rId320" Type="http://schemas.openxmlformats.org/officeDocument/2006/relationships/image" Target="media/image286.wmf"/><Relationship Id="rId80" Type="http://schemas.openxmlformats.org/officeDocument/2006/relationships/image" Target="media/image57.wmf"/><Relationship Id="rId155" Type="http://schemas.openxmlformats.org/officeDocument/2006/relationships/image" Target="media/image125.wmf"/><Relationship Id="rId176" Type="http://schemas.openxmlformats.org/officeDocument/2006/relationships/image" Target="media/image146.wmf"/><Relationship Id="rId197" Type="http://schemas.openxmlformats.org/officeDocument/2006/relationships/image" Target="media/image167.wmf"/><Relationship Id="rId341" Type="http://schemas.openxmlformats.org/officeDocument/2006/relationships/image" Target="media/image307.wmf"/><Relationship Id="rId362" Type="http://schemas.openxmlformats.org/officeDocument/2006/relationships/image" Target="media/image328.wmf"/><Relationship Id="rId383" Type="http://schemas.openxmlformats.org/officeDocument/2006/relationships/image" Target="media/image349.wmf"/><Relationship Id="rId418" Type="http://schemas.openxmlformats.org/officeDocument/2006/relationships/image" Target="media/image382.wmf"/><Relationship Id="rId439" Type="http://schemas.openxmlformats.org/officeDocument/2006/relationships/image" Target="media/image403.wmf"/><Relationship Id="rId201" Type="http://schemas.openxmlformats.org/officeDocument/2006/relationships/image" Target="media/image171.wmf"/><Relationship Id="rId222" Type="http://schemas.openxmlformats.org/officeDocument/2006/relationships/image" Target="media/image192.wmf"/><Relationship Id="rId243" Type="http://schemas.openxmlformats.org/officeDocument/2006/relationships/image" Target="media/image212.wmf"/><Relationship Id="rId264" Type="http://schemas.openxmlformats.org/officeDocument/2006/relationships/image" Target="media/image233.wmf"/><Relationship Id="rId285" Type="http://schemas.openxmlformats.org/officeDocument/2006/relationships/image" Target="media/image253.wmf"/><Relationship Id="rId450" Type="http://schemas.openxmlformats.org/officeDocument/2006/relationships/image" Target="media/image414.wmf"/><Relationship Id="rId471" Type="http://schemas.openxmlformats.org/officeDocument/2006/relationships/image" Target="media/image432.wmf"/><Relationship Id="rId17" Type="http://schemas.openxmlformats.org/officeDocument/2006/relationships/hyperlink" Target="consultantplus://offline/ref=0FD6F5F995FD9E21AF47C1C9248CCAD13AF00BFDD0803E68D65C57459BEFrCD" TargetMode="External"/><Relationship Id="rId38" Type="http://schemas.openxmlformats.org/officeDocument/2006/relationships/image" Target="media/image18.wmf"/><Relationship Id="rId59" Type="http://schemas.openxmlformats.org/officeDocument/2006/relationships/image" Target="media/image39.wmf"/><Relationship Id="rId103" Type="http://schemas.openxmlformats.org/officeDocument/2006/relationships/image" Target="media/image80.wmf"/><Relationship Id="rId124" Type="http://schemas.openxmlformats.org/officeDocument/2006/relationships/image" Target="media/image97.wmf"/><Relationship Id="rId310" Type="http://schemas.openxmlformats.org/officeDocument/2006/relationships/image" Target="media/image276.wmf"/><Relationship Id="rId70" Type="http://schemas.openxmlformats.org/officeDocument/2006/relationships/image" Target="media/image50.wmf"/><Relationship Id="rId91" Type="http://schemas.openxmlformats.org/officeDocument/2006/relationships/image" Target="media/image68.wmf"/><Relationship Id="rId145" Type="http://schemas.openxmlformats.org/officeDocument/2006/relationships/image" Target="media/image115.wmf"/><Relationship Id="rId166" Type="http://schemas.openxmlformats.org/officeDocument/2006/relationships/image" Target="media/image136.wmf"/><Relationship Id="rId187" Type="http://schemas.openxmlformats.org/officeDocument/2006/relationships/image" Target="media/image157.wmf"/><Relationship Id="rId331" Type="http://schemas.openxmlformats.org/officeDocument/2006/relationships/image" Target="media/image297.wmf"/><Relationship Id="rId352" Type="http://schemas.openxmlformats.org/officeDocument/2006/relationships/image" Target="media/image318.wmf"/><Relationship Id="rId373" Type="http://schemas.openxmlformats.org/officeDocument/2006/relationships/image" Target="media/image339.wmf"/><Relationship Id="rId394" Type="http://schemas.openxmlformats.org/officeDocument/2006/relationships/image" Target="media/image360.wmf"/><Relationship Id="rId408" Type="http://schemas.openxmlformats.org/officeDocument/2006/relationships/image" Target="media/image373.wmf"/><Relationship Id="rId429" Type="http://schemas.openxmlformats.org/officeDocument/2006/relationships/image" Target="media/image393.wmf"/><Relationship Id="rId1" Type="http://schemas.openxmlformats.org/officeDocument/2006/relationships/customXml" Target="../customXml/item1.xml"/><Relationship Id="rId212" Type="http://schemas.openxmlformats.org/officeDocument/2006/relationships/image" Target="media/image182.wmf"/><Relationship Id="rId233" Type="http://schemas.openxmlformats.org/officeDocument/2006/relationships/image" Target="media/image202.wmf"/><Relationship Id="rId254" Type="http://schemas.openxmlformats.org/officeDocument/2006/relationships/image" Target="media/image223.wmf"/><Relationship Id="rId440" Type="http://schemas.openxmlformats.org/officeDocument/2006/relationships/image" Target="media/image404.wmf"/><Relationship Id="rId28" Type="http://schemas.openxmlformats.org/officeDocument/2006/relationships/image" Target="media/image8.wmf"/><Relationship Id="rId49" Type="http://schemas.openxmlformats.org/officeDocument/2006/relationships/image" Target="media/image29.wmf"/><Relationship Id="rId114" Type="http://schemas.openxmlformats.org/officeDocument/2006/relationships/image" Target="media/image87.wmf"/><Relationship Id="rId275" Type="http://schemas.openxmlformats.org/officeDocument/2006/relationships/image" Target="media/image243.wmf"/><Relationship Id="rId296" Type="http://schemas.openxmlformats.org/officeDocument/2006/relationships/image" Target="media/image264.wmf"/><Relationship Id="rId300" Type="http://schemas.openxmlformats.org/officeDocument/2006/relationships/image" Target="media/image268.wmf"/><Relationship Id="rId461" Type="http://schemas.openxmlformats.org/officeDocument/2006/relationships/image" Target="media/image423.wmf"/><Relationship Id="rId482" Type="http://schemas.openxmlformats.org/officeDocument/2006/relationships/image" Target="media/image437.wmf"/><Relationship Id="rId60" Type="http://schemas.openxmlformats.org/officeDocument/2006/relationships/image" Target="media/image40.wmf"/><Relationship Id="rId81" Type="http://schemas.openxmlformats.org/officeDocument/2006/relationships/image" Target="media/image58.wmf"/><Relationship Id="rId135" Type="http://schemas.openxmlformats.org/officeDocument/2006/relationships/image" Target="media/image108.wmf"/><Relationship Id="rId156" Type="http://schemas.openxmlformats.org/officeDocument/2006/relationships/image" Target="media/image126.wmf"/><Relationship Id="rId177" Type="http://schemas.openxmlformats.org/officeDocument/2006/relationships/image" Target="media/image147.wmf"/><Relationship Id="rId198" Type="http://schemas.openxmlformats.org/officeDocument/2006/relationships/image" Target="media/image168.wmf"/><Relationship Id="rId321" Type="http://schemas.openxmlformats.org/officeDocument/2006/relationships/image" Target="media/image287.wmf"/><Relationship Id="rId342" Type="http://schemas.openxmlformats.org/officeDocument/2006/relationships/image" Target="media/image308.wmf"/><Relationship Id="rId363" Type="http://schemas.openxmlformats.org/officeDocument/2006/relationships/image" Target="media/image329.wmf"/><Relationship Id="rId384" Type="http://schemas.openxmlformats.org/officeDocument/2006/relationships/image" Target="media/image350.wmf"/><Relationship Id="rId419" Type="http://schemas.openxmlformats.org/officeDocument/2006/relationships/image" Target="media/image383.wmf"/><Relationship Id="rId202" Type="http://schemas.openxmlformats.org/officeDocument/2006/relationships/image" Target="media/image172.wmf"/><Relationship Id="rId223" Type="http://schemas.openxmlformats.org/officeDocument/2006/relationships/image" Target="media/image193.wmf"/><Relationship Id="rId244" Type="http://schemas.openxmlformats.org/officeDocument/2006/relationships/image" Target="media/image213.wmf"/><Relationship Id="rId430" Type="http://schemas.openxmlformats.org/officeDocument/2006/relationships/image" Target="media/image394.wmf"/><Relationship Id="rId18" Type="http://schemas.openxmlformats.org/officeDocument/2006/relationships/hyperlink" Target="consultantplus://offline/ref=0FD6F5F995FD9E21AF47C1C9248CCAD13AF00FFED6863E68D65C57459BEFrCD" TargetMode="External"/><Relationship Id="rId39" Type="http://schemas.openxmlformats.org/officeDocument/2006/relationships/image" Target="media/image19.wmf"/><Relationship Id="rId265" Type="http://schemas.openxmlformats.org/officeDocument/2006/relationships/image" Target="media/image234.wmf"/><Relationship Id="rId286" Type="http://schemas.openxmlformats.org/officeDocument/2006/relationships/image" Target="media/image254.wmf"/><Relationship Id="rId451" Type="http://schemas.openxmlformats.org/officeDocument/2006/relationships/image" Target="media/image415.wmf"/><Relationship Id="rId472" Type="http://schemas.openxmlformats.org/officeDocument/2006/relationships/image" Target="media/image433.wmf"/><Relationship Id="rId50" Type="http://schemas.openxmlformats.org/officeDocument/2006/relationships/image" Target="media/image30.wmf"/><Relationship Id="rId104" Type="http://schemas.openxmlformats.org/officeDocument/2006/relationships/hyperlink" Target="consultantplus://offline/ref=701A78040ED9D21C88000F27D5573EBF2743AA999D2052CC8AFFF1E44332CD7D8A43C1D5FE2BB7C3x2x3E" TargetMode="External"/><Relationship Id="rId125" Type="http://schemas.openxmlformats.org/officeDocument/2006/relationships/image" Target="media/image98.wmf"/><Relationship Id="rId146" Type="http://schemas.openxmlformats.org/officeDocument/2006/relationships/image" Target="media/image116.wmf"/><Relationship Id="rId167" Type="http://schemas.openxmlformats.org/officeDocument/2006/relationships/image" Target="media/image137.wmf"/><Relationship Id="rId188" Type="http://schemas.openxmlformats.org/officeDocument/2006/relationships/image" Target="media/image158.wmf"/><Relationship Id="rId311" Type="http://schemas.openxmlformats.org/officeDocument/2006/relationships/image" Target="media/image277.wmf"/><Relationship Id="rId332" Type="http://schemas.openxmlformats.org/officeDocument/2006/relationships/image" Target="media/image298.wmf"/><Relationship Id="rId353" Type="http://schemas.openxmlformats.org/officeDocument/2006/relationships/image" Target="media/image319.wmf"/><Relationship Id="rId374" Type="http://schemas.openxmlformats.org/officeDocument/2006/relationships/image" Target="media/image340.wmf"/><Relationship Id="rId395" Type="http://schemas.openxmlformats.org/officeDocument/2006/relationships/image" Target="media/image361.wmf"/><Relationship Id="rId409" Type="http://schemas.openxmlformats.org/officeDocument/2006/relationships/image" Target="media/image374.wmf"/><Relationship Id="rId71" Type="http://schemas.openxmlformats.org/officeDocument/2006/relationships/image" Target="media/image51.wmf"/><Relationship Id="rId92" Type="http://schemas.openxmlformats.org/officeDocument/2006/relationships/image" Target="media/image69.wmf"/><Relationship Id="rId213" Type="http://schemas.openxmlformats.org/officeDocument/2006/relationships/image" Target="media/image183.wmf"/><Relationship Id="rId234" Type="http://schemas.openxmlformats.org/officeDocument/2006/relationships/image" Target="media/image203.wmf"/><Relationship Id="rId420" Type="http://schemas.openxmlformats.org/officeDocument/2006/relationships/image" Target="media/image384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224.wmf"/><Relationship Id="rId276" Type="http://schemas.openxmlformats.org/officeDocument/2006/relationships/image" Target="media/image244.wmf"/><Relationship Id="rId297" Type="http://schemas.openxmlformats.org/officeDocument/2006/relationships/image" Target="media/image265.wmf"/><Relationship Id="rId441" Type="http://schemas.openxmlformats.org/officeDocument/2006/relationships/image" Target="media/image405.wmf"/><Relationship Id="rId462" Type="http://schemas.openxmlformats.org/officeDocument/2006/relationships/image" Target="media/image424.wmf"/><Relationship Id="rId483" Type="http://schemas.openxmlformats.org/officeDocument/2006/relationships/image" Target="media/image438.wmf"/><Relationship Id="rId40" Type="http://schemas.openxmlformats.org/officeDocument/2006/relationships/image" Target="media/image20.wmf"/><Relationship Id="rId115" Type="http://schemas.openxmlformats.org/officeDocument/2006/relationships/image" Target="media/image88.wmf"/><Relationship Id="rId136" Type="http://schemas.openxmlformats.org/officeDocument/2006/relationships/image" Target="media/image109.wmf"/><Relationship Id="rId157" Type="http://schemas.openxmlformats.org/officeDocument/2006/relationships/image" Target="media/image127.wmf"/><Relationship Id="rId178" Type="http://schemas.openxmlformats.org/officeDocument/2006/relationships/image" Target="media/image148.wmf"/><Relationship Id="rId301" Type="http://schemas.openxmlformats.org/officeDocument/2006/relationships/image" Target="media/image269.wmf"/><Relationship Id="rId322" Type="http://schemas.openxmlformats.org/officeDocument/2006/relationships/image" Target="media/image288.wmf"/><Relationship Id="rId343" Type="http://schemas.openxmlformats.org/officeDocument/2006/relationships/image" Target="media/image309.wmf"/><Relationship Id="rId364" Type="http://schemas.openxmlformats.org/officeDocument/2006/relationships/image" Target="media/image330.wmf"/><Relationship Id="rId61" Type="http://schemas.openxmlformats.org/officeDocument/2006/relationships/image" Target="media/image41.wmf"/><Relationship Id="rId82" Type="http://schemas.openxmlformats.org/officeDocument/2006/relationships/image" Target="media/image59.wmf"/><Relationship Id="rId199" Type="http://schemas.openxmlformats.org/officeDocument/2006/relationships/image" Target="media/image169.wmf"/><Relationship Id="rId203" Type="http://schemas.openxmlformats.org/officeDocument/2006/relationships/image" Target="media/image173.wmf"/><Relationship Id="rId385" Type="http://schemas.openxmlformats.org/officeDocument/2006/relationships/image" Target="media/image351.wmf"/><Relationship Id="rId19" Type="http://schemas.openxmlformats.org/officeDocument/2006/relationships/hyperlink" Target="consultantplus://offline/ref=346F946B82BCA0D78289F92865517BEE2BB610F9364C94C4BBAD34BFC23197C663863EE9A33CB71Aq4vEG" TargetMode="External"/><Relationship Id="rId224" Type="http://schemas.openxmlformats.org/officeDocument/2006/relationships/image" Target="media/image194.wmf"/><Relationship Id="rId245" Type="http://schemas.openxmlformats.org/officeDocument/2006/relationships/image" Target="media/image214.wmf"/><Relationship Id="rId266" Type="http://schemas.openxmlformats.org/officeDocument/2006/relationships/image" Target="media/image235.wmf"/><Relationship Id="rId287" Type="http://schemas.openxmlformats.org/officeDocument/2006/relationships/image" Target="media/image255.wmf"/><Relationship Id="rId410" Type="http://schemas.openxmlformats.org/officeDocument/2006/relationships/image" Target="media/image375.wmf"/><Relationship Id="rId431" Type="http://schemas.openxmlformats.org/officeDocument/2006/relationships/image" Target="media/image395.wmf"/><Relationship Id="rId452" Type="http://schemas.openxmlformats.org/officeDocument/2006/relationships/image" Target="media/image416.wmf"/><Relationship Id="rId473" Type="http://schemas.openxmlformats.org/officeDocument/2006/relationships/image" Target="media/image434.wmf"/><Relationship Id="rId30" Type="http://schemas.openxmlformats.org/officeDocument/2006/relationships/image" Target="media/image10.wmf"/><Relationship Id="rId105" Type="http://schemas.openxmlformats.org/officeDocument/2006/relationships/image" Target="media/image81.wmf"/><Relationship Id="rId126" Type="http://schemas.openxmlformats.org/officeDocument/2006/relationships/image" Target="media/image99.wmf"/><Relationship Id="rId147" Type="http://schemas.openxmlformats.org/officeDocument/2006/relationships/image" Target="media/image117.wmf"/><Relationship Id="rId168" Type="http://schemas.openxmlformats.org/officeDocument/2006/relationships/image" Target="media/image138.wmf"/><Relationship Id="rId312" Type="http://schemas.openxmlformats.org/officeDocument/2006/relationships/image" Target="media/image278.wmf"/><Relationship Id="rId333" Type="http://schemas.openxmlformats.org/officeDocument/2006/relationships/image" Target="media/image299.wmf"/><Relationship Id="rId354" Type="http://schemas.openxmlformats.org/officeDocument/2006/relationships/image" Target="media/image320.wmf"/><Relationship Id="rId51" Type="http://schemas.openxmlformats.org/officeDocument/2006/relationships/image" Target="media/image31.wmf"/><Relationship Id="rId72" Type="http://schemas.openxmlformats.org/officeDocument/2006/relationships/image" Target="media/image52.wmf"/><Relationship Id="rId93" Type="http://schemas.openxmlformats.org/officeDocument/2006/relationships/image" Target="media/image70.wmf"/><Relationship Id="rId189" Type="http://schemas.openxmlformats.org/officeDocument/2006/relationships/image" Target="media/image159.wmf"/><Relationship Id="rId375" Type="http://schemas.openxmlformats.org/officeDocument/2006/relationships/image" Target="media/image341.wmf"/><Relationship Id="rId396" Type="http://schemas.openxmlformats.org/officeDocument/2006/relationships/image" Target="media/image362.wmf"/><Relationship Id="rId3" Type="http://schemas.openxmlformats.org/officeDocument/2006/relationships/styles" Target="styles.xml"/><Relationship Id="rId214" Type="http://schemas.openxmlformats.org/officeDocument/2006/relationships/image" Target="media/image184.wmf"/><Relationship Id="rId235" Type="http://schemas.openxmlformats.org/officeDocument/2006/relationships/image" Target="media/image204.wmf"/><Relationship Id="rId256" Type="http://schemas.openxmlformats.org/officeDocument/2006/relationships/image" Target="media/image225.wmf"/><Relationship Id="rId277" Type="http://schemas.openxmlformats.org/officeDocument/2006/relationships/image" Target="media/image245.wmf"/><Relationship Id="rId298" Type="http://schemas.openxmlformats.org/officeDocument/2006/relationships/image" Target="media/image266.wmf"/><Relationship Id="rId400" Type="http://schemas.openxmlformats.org/officeDocument/2006/relationships/image" Target="media/image366.wmf"/><Relationship Id="rId421" Type="http://schemas.openxmlformats.org/officeDocument/2006/relationships/image" Target="media/image385.wmf"/><Relationship Id="rId442" Type="http://schemas.openxmlformats.org/officeDocument/2006/relationships/image" Target="media/image406.wmf"/><Relationship Id="rId463" Type="http://schemas.openxmlformats.org/officeDocument/2006/relationships/image" Target="media/image425.wmf"/><Relationship Id="rId484" Type="http://schemas.openxmlformats.org/officeDocument/2006/relationships/image" Target="media/image439.wmf"/><Relationship Id="rId116" Type="http://schemas.openxmlformats.org/officeDocument/2006/relationships/image" Target="media/image89.wmf"/><Relationship Id="rId137" Type="http://schemas.openxmlformats.org/officeDocument/2006/relationships/image" Target="media/image110.wmf"/><Relationship Id="rId158" Type="http://schemas.openxmlformats.org/officeDocument/2006/relationships/image" Target="media/image128.wmf"/><Relationship Id="rId302" Type="http://schemas.openxmlformats.org/officeDocument/2006/relationships/hyperlink" Target="consultantplus://offline/ref=F3E07EE8F01B9DE6ABF24D287EC2111213100D1DF0751C476A0BF4C586p9C4L" TargetMode="External"/><Relationship Id="rId323" Type="http://schemas.openxmlformats.org/officeDocument/2006/relationships/image" Target="media/image289.wmf"/><Relationship Id="rId344" Type="http://schemas.openxmlformats.org/officeDocument/2006/relationships/image" Target="media/image310.wmf"/><Relationship Id="rId20" Type="http://schemas.openxmlformats.org/officeDocument/2006/relationships/hyperlink" Target="consultantplus://offline/ref=346F946B82BCA0D78289F92865517BEE2BB610F9364C94C4BBAD34BFC23197C663863EE9A33CB71Bq4vEG" TargetMode="External"/><Relationship Id="rId41" Type="http://schemas.openxmlformats.org/officeDocument/2006/relationships/image" Target="media/image21.wmf"/><Relationship Id="rId62" Type="http://schemas.openxmlformats.org/officeDocument/2006/relationships/image" Target="media/image42.wmf"/><Relationship Id="rId83" Type="http://schemas.openxmlformats.org/officeDocument/2006/relationships/image" Target="media/image60.wmf"/><Relationship Id="rId179" Type="http://schemas.openxmlformats.org/officeDocument/2006/relationships/image" Target="media/image149.wmf"/><Relationship Id="rId365" Type="http://schemas.openxmlformats.org/officeDocument/2006/relationships/image" Target="media/image331.wmf"/><Relationship Id="rId386" Type="http://schemas.openxmlformats.org/officeDocument/2006/relationships/image" Target="media/image352.wmf"/><Relationship Id="rId190" Type="http://schemas.openxmlformats.org/officeDocument/2006/relationships/image" Target="media/image160.wmf"/><Relationship Id="rId204" Type="http://schemas.openxmlformats.org/officeDocument/2006/relationships/image" Target="media/image174.wmf"/><Relationship Id="rId225" Type="http://schemas.openxmlformats.org/officeDocument/2006/relationships/image" Target="media/image195.wmf"/><Relationship Id="rId246" Type="http://schemas.openxmlformats.org/officeDocument/2006/relationships/image" Target="media/image215.wmf"/><Relationship Id="rId267" Type="http://schemas.openxmlformats.org/officeDocument/2006/relationships/image" Target="media/image236.wmf"/><Relationship Id="rId288" Type="http://schemas.openxmlformats.org/officeDocument/2006/relationships/image" Target="media/image256.wmf"/><Relationship Id="rId411" Type="http://schemas.openxmlformats.org/officeDocument/2006/relationships/image" Target="media/image376.wmf"/><Relationship Id="rId432" Type="http://schemas.openxmlformats.org/officeDocument/2006/relationships/image" Target="media/image396.wmf"/><Relationship Id="rId453" Type="http://schemas.openxmlformats.org/officeDocument/2006/relationships/image" Target="media/image417.wmf"/><Relationship Id="rId474" Type="http://schemas.openxmlformats.org/officeDocument/2006/relationships/image" Target="media/image435.wmf"/><Relationship Id="rId106" Type="http://schemas.openxmlformats.org/officeDocument/2006/relationships/image" Target="media/image82.wmf"/><Relationship Id="rId127" Type="http://schemas.openxmlformats.org/officeDocument/2006/relationships/image" Target="media/image100.wmf"/><Relationship Id="rId313" Type="http://schemas.openxmlformats.org/officeDocument/2006/relationships/image" Target="media/image279.wmf"/><Relationship Id="rId10" Type="http://schemas.openxmlformats.org/officeDocument/2006/relationships/hyperlink" Target="consultantplus://offline/ref=6FD5C3A5AF8410CB7A7CA4EA3FAFDA9EF1514C4A532669E82FFCD92B68C64AA51C74FE0B13A3F092jBC0I" TargetMode="External"/><Relationship Id="rId31" Type="http://schemas.openxmlformats.org/officeDocument/2006/relationships/image" Target="media/image11.wmf"/><Relationship Id="rId52" Type="http://schemas.openxmlformats.org/officeDocument/2006/relationships/image" Target="media/image32.wmf"/><Relationship Id="rId73" Type="http://schemas.openxmlformats.org/officeDocument/2006/relationships/image" Target="media/image53.wmf"/><Relationship Id="rId94" Type="http://schemas.openxmlformats.org/officeDocument/2006/relationships/image" Target="media/image71.wmf"/><Relationship Id="rId148" Type="http://schemas.openxmlformats.org/officeDocument/2006/relationships/image" Target="media/image118.wmf"/><Relationship Id="rId169" Type="http://schemas.openxmlformats.org/officeDocument/2006/relationships/image" Target="media/image139.wmf"/><Relationship Id="rId334" Type="http://schemas.openxmlformats.org/officeDocument/2006/relationships/image" Target="media/image300.wmf"/><Relationship Id="rId355" Type="http://schemas.openxmlformats.org/officeDocument/2006/relationships/image" Target="media/image321.wmf"/><Relationship Id="rId376" Type="http://schemas.openxmlformats.org/officeDocument/2006/relationships/image" Target="media/image342.wmf"/><Relationship Id="rId397" Type="http://schemas.openxmlformats.org/officeDocument/2006/relationships/image" Target="media/image363.wmf"/><Relationship Id="rId4" Type="http://schemas.openxmlformats.org/officeDocument/2006/relationships/settings" Target="settings.xml"/><Relationship Id="rId180" Type="http://schemas.openxmlformats.org/officeDocument/2006/relationships/image" Target="media/image150.wmf"/><Relationship Id="rId215" Type="http://schemas.openxmlformats.org/officeDocument/2006/relationships/image" Target="media/image185.wmf"/><Relationship Id="rId236" Type="http://schemas.openxmlformats.org/officeDocument/2006/relationships/image" Target="media/image205.wmf"/><Relationship Id="rId257" Type="http://schemas.openxmlformats.org/officeDocument/2006/relationships/image" Target="media/image226.wmf"/><Relationship Id="rId278" Type="http://schemas.openxmlformats.org/officeDocument/2006/relationships/image" Target="media/image246.wmf"/><Relationship Id="rId401" Type="http://schemas.openxmlformats.org/officeDocument/2006/relationships/image" Target="media/image367.wmf"/><Relationship Id="rId422" Type="http://schemas.openxmlformats.org/officeDocument/2006/relationships/image" Target="media/image386.wmf"/><Relationship Id="rId443" Type="http://schemas.openxmlformats.org/officeDocument/2006/relationships/image" Target="media/image407.wmf"/><Relationship Id="rId464" Type="http://schemas.openxmlformats.org/officeDocument/2006/relationships/image" Target="media/image426.wmf"/><Relationship Id="rId303" Type="http://schemas.openxmlformats.org/officeDocument/2006/relationships/image" Target="media/image270.wmf"/><Relationship Id="rId485" Type="http://schemas.openxmlformats.org/officeDocument/2006/relationships/hyperlink" Target="consultantplus://offline/ref=82CB8147CB449787A09B7A38611C29F8AEE71AF7B23C16DD3BD1FD36DA72ACFF7B25C2E30A25E68Fw7gAK" TargetMode="External"/><Relationship Id="rId42" Type="http://schemas.openxmlformats.org/officeDocument/2006/relationships/image" Target="media/image22.wmf"/><Relationship Id="rId84" Type="http://schemas.openxmlformats.org/officeDocument/2006/relationships/image" Target="media/image61.wmf"/><Relationship Id="rId138" Type="http://schemas.openxmlformats.org/officeDocument/2006/relationships/image" Target="media/image111.wmf"/><Relationship Id="rId345" Type="http://schemas.openxmlformats.org/officeDocument/2006/relationships/image" Target="media/image311.wmf"/><Relationship Id="rId387" Type="http://schemas.openxmlformats.org/officeDocument/2006/relationships/image" Target="media/image353.wmf"/><Relationship Id="rId191" Type="http://schemas.openxmlformats.org/officeDocument/2006/relationships/image" Target="media/image161.wmf"/><Relationship Id="rId205" Type="http://schemas.openxmlformats.org/officeDocument/2006/relationships/image" Target="media/image175.wmf"/><Relationship Id="rId247" Type="http://schemas.openxmlformats.org/officeDocument/2006/relationships/image" Target="media/image216.wmf"/><Relationship Id="rId412" Type="http://schemas.openxmlformats.org/officeDocument/2006/relationships/image" Target="media/image377.wmf"/><Relationship Id="rId107" Type="http://schemas.openxmlformats.org/officeDocument/2006/relationships/image" Target="media/image83.wmf"/><Relationship Id="rId289" Type="http://schemas.openxmlformats.org/officeDocument/2006/relationships/image" Target="media/image257.wmf"/><Relationship Id="rId454" Type="http://schemas.openxmlformats.org/officeDocument/2006/relationships/image" Target="media/image418.wmf"/><Relationship Id="rId11" Type="http://schemas.openxmlformats.org/officeDocument/2006/relationships/hyperlink" Target="consultantplus://offline/ref=475908D05838AFF30FB6A5BE7025F592B1269CD3658A47A9F941D6FA0052770A8D53501E1F46F015y9c4G" TargetMode="External"/><Relationship Id="rId53" Type="http://schemas.openxmlformats.org/officeDocument/2006/relationships/image" Target="media/image33.wmf"/><Relationship Id="rId149" Type="http://schemas.openxmlformats.org/officeDocument/2006/relationships/image" Target="media/image119.wmf"/><Relationship Id="rId314" Type="http://schemas.openxmlformats.org/officeDocument/2006/relationships/image" Target="media/image280.wmf"/><Relationship Id="rId356" Type="http://schemas.openxmlformats.org/officeDocument/2006/relationships/image" Target="media/image322.wmf"/><Relationship Id="rId398" Type="http://schemas.openxmlformats.org/officeDocument/2006/relationships/image" Target="media/image364.wmf"/><Relationship Id="rId95" Type="http://schemas.openxmlformats.org/officeDocument/2006/relationships/image" Target="media/image72.wmf"/><Relationship Id="rId160" Type="http://schemas.openxmlformats.org/officeDocument/2006/relationships/image" Target="media/image130.wmf"/><Relationship Id="rId216" Type="http://schemas.openxmlformats.org/officeDocument/2006/relationships/image" Target="media/image186.wmf"/><Relationship Id="rId423" Type="http://schemas.openxmlformats.org/officeDocument/2006/relationships/image" Target="media/image387.wmf"/><Relationship Id="rId258" Type="http://schemas.openxmlformats.org/officeDocument/2006/relationships/image" Target="media/image227.wmf"/><Relationship Id="rId465" Type="http://schemas.openxmlformats.org/officeDocument/2006/relationships/image" Target="media/image427.wmf"/><Relationship Id="rId22" Type="http://schemas.openxmlformats.org/officeDocument/2006/relationships/image" Target="media/image2.wmf"/><Relationship Id="rId64" Type="http://schemas.openxmlformats.org/officeDocument/2006/relationships/image" Target="media/image44.wmf"/><Relationship Id="rId118" Type="http://schemas.openxmlformats.org/officeDocument/2006/relationships/image" Target="media/image91.wmf"/><Relationship Id="rId325" Type="http://schemas.openxmlformats.org/officeDocument/2006/relationships/image" Target="media/image291.wmf"/><Relationship Id="rId367" Type="http://schemas.openxmlformats.org/officeDocument/2006/relationships/image" Target="media/image333.wmf"/><Relationship Id="rId171" Type="http://schemas.openxmlformats.org/officeDocument/2006/relationships/image" Target="media/image141.wmf"/><Relationship Id="rId227" Type="http://schemas.openxmlformats.org/officeDocument/2006/relationships/image" Target="media/image197.wmf"/><Relationship Id="rId269" Type="http://schemas.openxmlformats.org/officeDocument/2006/relationships/image" Target="media/image237.wmf"/><Relationship Id="rId434" Type="http://schemas.openxmlformats.org/officeDocument/2006/relationships/image" Target="media/image398.wmf"/><Relationship Id="rId476" Type="http://schemas.openxmlformats.org/officeDocument/2006/relationships/hyperlink" Target="consultantplus://offline/ref=21D2D15DADF3387667448B132275B6665B38E1E4C601276B99807A5ECD6C2C13927B53591CDE0FBDG0RBK" TargetMode="External"/><Relationship Id="rId33" Type="http://schemas.openxmlformats.org/officeDocument/2006/relationships/image" Target="media/image13.wmf"/><Relationship Id="rId129" Type="http://schemas.openxmlformats.org/officeDocument/2006/relationships/image" Target="media/image102.wmf"/><Relationship Id="rId280" Type="http://schemas.openxmlformats.org/officeDocument/2006/relationships/image" Target="media/image248.wmf"/><Relationship Id="rId336" Type="http://schemas.openxmlformats.org/officeDocument/2006/relationships/image" Target="media/image302.wmf"/><Relationship Id="rId75" Type="http://schemas.openxmlformats.org/officeDocument/2006/relationships/hyperlink" Target="consultantplus://offline/ref=DEDFDD33CABDFD18FE775D027F54C3AB326EEE98D7AA426C84EBC31D9AAC490EEE64416991F90099K7D3F" TargetMode="External"/><Relationship Id="rId140" Type="http://schemas.openxmlformats.org/officeDocument/2006/relationships/hyperlink" Target="consultantplus://offline/ref=DEDFDD33CABDFD18FE775D027F54C3AB326EEE98D7AA426C84EBC31D9AAC490EEE64416991F90390K7D7F" TargetMode="External"/><Relationship Id="rId182" Type="http://schemas.openxmlformats.org/officeDocument/2006/relationships/image" Target="media/image152.wmf"/><Relationship Id="rId378" Type="http://schemas.openxmlformats.org/officeDocument/2006/relationships/image" Target="media/image344.wmf"/><Relationship Id="rId403" Type="http://schemas.openxmlformats.org/officeDocument/2006/relationships/image" Target="media/image369.wmf"/><Relationship Id="rId6" Type="http://schemas.openxmlformats.org/officeDocument/2006/relationships/footnotes" Target="footnotes.xml"/><Relationship Id="rId238" Type="http://schemas.openxmlformats.org/officeDocument/2006/relationships/image" Target="media/image207.wmf"/><Relationship Id="rId445" Type="http://schemas.openxmlformats.org/officeDocument/2006/relationships/image" Target="media/image409.wmf"/><Relationship Id="rId487" Type="http://schemas.openxmlformats.org/officeDocument/2006/relationships/theme" Target="theme/theme1.xml"/><Relationship Id="rId291" Type="http://schemas.openxmlformats.org/officeDocument/2006/relationships/image" Target="media/image259.wmf"/><Relationship Id="rId305" Type="http://schemas.openxmlformats.org/officeDocument/2006/relationships/image" Target="media/image271.wmf"/><Relationship Id="rId347" Type="http://schemas.openxmlformats.org/officeDocument/2006/relationships/image" Target="media/image313.wmf"/><Relationship Id="rId44" Type="http://schemas.openxmlformats.org/officeDocument/2006/relationships/image" Target="media/image24.wmf"/><Relationship Id="rId86" Type="http://schemas.openxmlformats.org/officeDocument/2006/relationships/image" Target="media/image63.wmf"/><Relationship Id="rId151" Type="http://schemas.openxmlformats.org/officeDocument/2006/relationships/image" Target="media/image121.wmf"/><Relationship Id="rId389" Type="http://schemas.openxmlformats.org/officeDocument/2006/relationships/image" Target="media/image355.wmf"/><Relationship Id="rId193" Type="http://schemas.openxmlformats.org/officeDocument/2006/relationships/image" Target="media/image163.wmf"/><Relationship Id="rId207" Type="http://schemas.openxmlformats.org/officeDocument/2006/relationships/image" Target="media/image177.wmf"/><Relationship Id="rId249" Type="http://schemas.openxmlformats.org/officeDocument/2006/relationships/image" Target="media/image218.wmf"/><Relationship Id="rId414" Type="http://schemas.openxmlformats.org/officeDocument/2006/relationships/image" Target="media/image379.wmf"/><Relationship Id="rId456" Type="http://schemas.openxmlformats.org/officeDocument/2006/relationships/image" Target="media/image420.wmf"/><Relationship Id="rId13" Type="http://schemas.openxmlformats.org/officeDocument/2006/relationships/hyperlink" Target="consultantplus://offline/ref=0FD6F5F995FD9E21AF47C1C9248CCAD13AF00BFDD0803E68D65C57459BEFrCD" TargetMode="External"/><Relationship Id="rId109" Type="http://schemas.openxmlformats.org/officeDocument/2006/relationships/image" Target="media/image84.wmf"/><Relationship Id="rId260" Type="http://schemas.openxmlformats.org/officeDocument/2006/relationships/image" Target="media/image229.wmf"/><Relationship Id="rId316" Type="http://schemas.openxmlformats.org/officeDocument/2006/relationships/image" Target="media/image282.wmf"/><Relationship Id="rId55" Type="http://schemas.openxmlformats.org/officeDocument/2006/relationships/image" Target="media/image35.wmf"/><Relationship Id="rId97" Type="http://schemas.openxmlformats.org/officeDocument/2006/relationships/image" Target="media/image74.wmf"/><Relationship Id="rId120" Type="http://schemas.openxmlformats.org/officeDocument/2006/relationships/image" Target="media/image93.wmf"/><Relationship Id="rId358" Type="http://schemas.openxmlformats.org/officeDocument/2006/relationships/image" Target="media/image3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C54D-BB59-4624-BF03-5E259C4C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46</Pages>
  <Words>12066</Words>
  <Characters>68779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2022-02-18T04:39:00Z</cp:lastPrinted>
  <dcterms:created xsi:type="dcterms:W3CDTF">2022-02-18T04:18:00Z</dcterms:created>
  <dcterms:modified xsi:type="dcterms:W3CDTF">2022-02-18T04:39:00Z</dcterms:modified>
</cp:coreProperties>
</file>