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D2" w:rsidRPr="00476391" w:rsidRDefault="000943D2" w:rsidP="000943D2">
      <w:pPr>
        <w:shd w:val="clear" w:color="auto" w:fill="FFFFFF"/>
        <w:tabs>
          <w:tab w:val="left" w:pos="7635"/>
        </w:tabs>
        <w:jc w:val="center"/>
        <w:rPr>
          <w:sz w:val="24"/>
          <w:szCs w:val="24"/>
        </w:rPr>
      </w:pPr>
      <w:r w:rsidRPr="00476391"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0943D2" w:rsidRPr="00697694" w:rsidRDefault="000943D2" w:rsidP="000943D2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697694">
        <w:rPr>
          <w:b/>
          <w:color w:val="000000"/>
          <w:sz w:val="40"/>
          <w:szCs w:val="40"/>
        </w:rPr>
        <w:t xml:space="preserve">Администрация </w:t>
      </w:r>
      <w:r>
        <w:rPr>
          <w:b/>
          <w:color w:val="000000"/>
          <w:sz w:val="40"/>
          <w:szCs w:val="40"/>
        </w:rPr>
        <w:t>Петровского</w:t>
      </w:r>
      <w:r w:rsidRPr="00697694">
        <w:rPr>
          <w:b/>
          <w:color w:val="000000"/>
          <w:sz w:val="40"/>
          <w:szCs w:val="40"/>
        </w:rPr>
        <w:t xml:space="preserve"> сельского поселения</w:t>
      </w:r>
    </w:p>
    <w:p w:rsidR="000943D2" w:rsidRPr="00EC238C" w:rsidRDefault="000943D2" w:rsidP="000943D2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0943D2" w:rsidRPr="00D913B0" w:rsidTr="00363B5A">
        <w:trPr>
          <w:trHeight w:val="237"/>
        </w:trPr>
        <w:tc>
          <w:tcPr>
            <w:tcW w:w="9857" w:type="dxa"/>
            <w:shd w:val="clear" w:color="auto" w:fill="auto"/>
          </w:tcPr>
          <w:p w:rsidR="000943D2" w:rsidRPr="00D913B0" w:rsidRDefault="000943D2" w:rsidP="00363B5A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0943D2" w:rsidRPr="00EA5A9A" w:rsidRDefault="000943D2" w:rsidP="000943D2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EA5A9A">
        <w:rPr>
          <w:b/>
          <w:color w:val="000000"/>
          <w:spacing w:val="38"/>
          <w:sz w:val="28"/>
          <w:szCs w:val="28"/>
        </w:rPr>
        <w:t>ПОСТАНОВЛЕНИЕ</w:t>
      </w:r>
    </w:p>
    <w:p w:rsidR="000943D2" w:rsidRDefault="000943D2" w:rsidP="000943D2">
      <w:pPr>
        <w:shd w:val="clear" w:color="auto" w:fill="FFFFFF"/>
        <w:rPr>
          <w:color w:val="000000"/>
          <w:sz w:val="24"/>
          <w:szCs w:val="24"/>
        </w:rPr>
      </w:pPr>
    </w:p>
    <w:tbl>
      <w:tblPr>
        <w:tblW w:w="9636" w:type="dxa"/>
        <w:tblLook w:val="01E0"/>
      </w:tblPr>
      <w:tblGrid>
        <w:gridCol w:w="9636"/>
      </w:tblGrid>
      <w:tr w:rsidR="000943D2" w:rsidRPr="00D913B0" w:rsidTr="000943D2">
        <w:trPr>
          <w:trHeight w:val="473"/>
        </w:trPr>
        <w:tc>
          <w:tcPr>
            <w:tcW w:w="9636" w:type="dxa"/>
            <w:shd w:val="clear" w:color="auto" w:fill="auto"/>
          </w:tcPr>
          <w:p w:rsidR="000943D2" w:rsidRPr="00D913B0" w:rsidRDefault="00F55EA2" w:rsidP="00363B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 05.11.2019 № 14</w:t>
            </w:r>
            <w:r w:rsidR="00157772">
              <w:rPr>
                <w:color w:val="000000"/>
                <w:sz w:val="28"/>
                <w:szCs w:val="28"/>
              </w:rPr>
              <w:t>1</w:t>
            </w:r>
          </w:p>
          <w:p w:rsidR="000943D2" w:rsidRPr="00D913B0" w:rsidRDefault="000943D2" w:rsidP="00363B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</w:tbl>
    <w:p w:rsidR="00157772" w:rsidRPr="00157772" w:rsidRDefault="00157772" w:rsidP="00157772">
      <w:pPr>
        <w:ind w:right="-2"/>
        <w:jc w:val="both"/>
        <w:rPr>
          <w:sz w:val="28"/>
          <w:szCs w:val="28"/>
        </w:rPr>
      </w:pPr>
      <w:r w:rsidRPr="00157772">
        <w:rPr>
          <w:sz w:val="28"/>
          <w:szCs w:val="28"/>
        </w:rPr>
        <w:t xml:space="preserve">Об утверждении Порядка санкционирования расходов муниципальных бюджетных учреждений </w:t>
      </w:r>
      <w:r>
        <w:rPr>
          <w:sz w:val="28"/>
          <w:szCs w:val="28"/>
        </w:rPr>
        <w:t xml:space="preserve">Петровского </w:t>
      </w:r>
      <w:r w:rsidRPr="00157772">
        <w:rPr>
          <w:sz w:val="28"/>
          <w:szCs w:val="28"/>
        </w:rPr>
        <w:t xml:space="preserve"> сельского поселения, источником финансового обе</w:t>
      </w:r>
      <w:r w:rsidRPr="00157772">
        <w:rPr>
          <w:sz w:val="28"/>
          <w:szCs w:val="28"/>
        </w:rPr>
        <w:t>с</w:t>
      </w:r>
      <w:r w:rsidRPr="00157772">
        <w:rPr>
          <w:sz w:val="28"/>
          <w:szCs w:val="28"/>
        </w:rPr>
        <w:t>печения которых являются средства, полученные указанными</w:t>
      </w:r>
      <w:r>
        <w:rPr>
          <w:sz w:val="28"/>
          <w:szCs w:val="28"/>
        </w:rPr>
        <w:t xml:space="preserve"> </w:t>
      </w:r>
      <w:r w:rsidRPr="00157772">
        <w:rPr>
          <w:sz w:val="28"/>
          <w:szCs w:val="28"/>
        </w:rPr>
        <w:t xml:space="preserve">учреждениями 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</w:t>
      </w:r>
      <w:r w:rsidRPr="00157772">
        <w:rPr>
          <w:sz w:val="28"/>
          <w:szCs w:val="28"/>
        </w:rPr>
        <w:t>1 статьи 78</w:t>
      </w:r>
      <w:r>
        <w:rPr>
          <w:sz w:val="28"/>
          <w:szCs w:val="28"/>
        </w:rPr>
        <w:t xml:space="preserve">.1 </w:t>
      </w:r>
      <w:r w:rsidRPr="00157772">
        <w:rPr>
          <w:sz w:val="28"/>
          <w:szCs w:val="28"/>
        </w:rPr>
        <w:t>и п</w:t>
      </w:r>
      <w:r>
        <w:rPr>
          <w:sz w:val="28"/>
          <w:szCs w:val="28"/>
        </w:rPr>
        <w:t>.</w:t>
      </w:r>
      <w:r w:rsidRPr="00157772">
        <w:rPr>
          <w:sz w:val="28"/>
          <w:szCs w:val="28"/>
        </w:rPr>
        <w:t xml:space="preserve"> 5 статьи 79 Бюджетного кодекса Российской Федерации</w:t>
      </w:r>
    </w:p>
    <w:p w:rsidR="00F55EA2" w:rsidRPr="009D33D1" w:rsidRDefault="00F55EA2" w:rsidP="000943D2">
      <w:pPr>
        <w:shd w:val="clear" w:color="auto" w:fill="FFFFFF"/>
        <w:jc w:val="both"/>
        <w:rPr>
          <w:bCs/>
          <w:sz w:val="28"/>
          <w:szCs w:val="28"/>
        </w:rPr>
      </w:pPr>
    </w:p>
    <w:p w:rsidR="000943D2" w:rsidRPr="00B646EF" w:rsidRDefault="00157772" w:rsidP="000943D2">
      <w:pPr>
        <w:ind w:firstLine="709"/>
        <w:jc w:val="both"/>
        <w:rPr>
          <w:spacing w:val="1"/>
          <w:sz w:val="28"/>
          <w:szCs w:val="28"/>
        </w:rPr>
      </w:pPr>
      <w:r w:rsidRPr="00157772">
        <w:rPr>
          <w:sz w:val="28"/>
          <w:szCs w:val="28"/>
        </w:rPr>
        <w:t>В соответствии с частью 16 статьи 30 Федерального закона от 08.05.2010 № 83-ФЗ «О внесении изменений в отдельные законодательные акты Росси</w:t>
      </w:r>
      <w:r w:rsidRPr="00157772">
        <w:rPr>
          <w:sz w:val="28"/>
          <w:szCs w:val="28"/>
        </w:rPr>
        <w:t>й</w:t>
      </w:r>
      <w:r w:rsidRPr="00157772">
        <w:rPr>
          <w:sz w:val="28"/>
          <w:szCs w:val="28"/>
        </w:rPr>
        <w:t>ской Федерации в связи с совершенствованием правового положения государс</w:t>
      </w:r>
      <w:r w:rsidRPr="00157772">
        <w:rPr>
          <w:sz w:val="28"/>
          <w:szCs w:val="28"/>
        </w:rPr>
        <w:t>т</w:t>
      </w:r>
      <w:r w:rsidRPr="00157772">
        <w:rPr>
          <w:sz w:val="28"/>
          <w:szCs w:val="28"/>
        </w:rPr>
        <w:t>венных (муниципальных) учреждений»</w:t>
      </w:r>
      <w:r w:rsidR="00F55EA2" w:rsidRPr="00F55EA2">
        <w:rPr>
          <w:sz w:val="28"/>
          <w:szCs w:val="28"/>
        </w:rPr>
        <w:t>,</w:t>
      </w:r>
      <w:r w:rsidR="000943D2" w:rsidRPr="00BC2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 w:rsidR="000943D2" w:rsidRPr="00BC28AC">
        <w:rPr>
          <w:sz w:val="28"/>
          <w:szCs w:val="28"/>
        </w:rPr>
        <w:t>Уставом</w:t>
      </w:r>
      <w:r w:rsidR="000943D2">
        <w:rPr>
          <w:sz w:val="28"/>
          <w:szCs w:val="28"/>
        </w:rPr>
        <w:t xml:space="preserve"> Петровского </w:t>
      </w:r>
      <w:r w:rsidR="000943D2" w:rsidRPr="00BC28AC">
        <w:rPr>
          <w:sz w:val="28"/>
          <w:szCs w:val="28"/>
        </w:rPr>
        <w:t>сельского поселения Омского муниципального района Омской области,</w:t>
      </w:r>
      <w:r w:rsidR="000943D2">
        <w:rPr>
          <w:sz w:val="28"/>
          <w:szCs w:val="28"/>
        </w:rPr>
        <w:t xml:space="preserve"> </w:t>
      </w:r>
    </w:p>
    <w:p w:rsidR="000943D2" w:rsidRPr="00AC3D00" w:rsidRDefault="000943D2" w:rsidP="000943D2">
      <w:pPr>
        <w:ind w:firstLine="709"/>
        <w:rPr>
          <w:color w:val="FF0000"/>
        </w:rPr>
      </w:pPr>
    </w:p>
    <w:p w:rsidR="000943D2" w:rsidRPr="001B128F" w:rsidRDefault="000943D2" w:rsidP="000943D2">
      <w:pPr>
        <w:rPr>
          <w:sz w:val="28"/>
          <w:szCs w:val="28"/>
        </w:rPr>
      </w:pPr>
      <w:r w:rsidRPr="001B128F">
        <w:rPr>
          <w:sz w:val="28"/>
          <w:szCs w:val="28"/>
        </w:rPr>
        <w:t>ПОСТАНОВЛЯЮ:</w:t>
      </w:r>
    </w:p>
    <w:p w:rsidR="000943D2" w:rsidRDefault="000943D2" w:rsidP="000943D2">
      <w:pPr>
        <w:rPr>
          <w:b/>
          <w:sz w:val="28"/>
          <w:szCs w:val="28"/>
        </w:rPr>
      </w:pPr>
    </w:p>
    <w:p w:rsidR="00157772" w:rsidRPr="00157772" w:rsidRDefault="000943D2" w:rsidP="00157772">
      <w:pPr>
        <w:ind w:right="-2" w:firstLine="567"/>
        <w:jc w:val="both"/>
        <w:rPr>
          <w:sz w:val="28"/>
          <w:szCs w:val="28"/>
        </w:rPr>
      </w:pPr>
      <w:r w:rsidRPr="00BC28AC">
        <w:rPr>
          <w:sz w:val="28"/>
          <w:szCs w:val="28"/>
        </w:rPr>
        <w:t xml:space="preserve">1. </w:t>
      </w:r>
      <w:r w:rsidR="00157772" w:rsidRPr="00157772">
        <w:rPr>
          <w:sz w:val="28"/>
          <w:szCs w:val="28"/>
        </w:rPr>
        <w:t xml:space="preserve">Утвердить Порядок санкционирования расходов муниципальных бюджетных учреждений </w:t>
      </w:r>
      <w:r w:rsidR="00157772">
        <w:rPr>
          <w:sz w:val="28"/>
          <w:szCs w:val="28"/>
        </w:rPr>
        <w:t>Петровского</w:t>
      </w:r>
      <w:r w:rsidR="00157772" w:rsidRPr="00157772">
        <w:rPr>
          <w:sz w:val="28"/>
          <w:szCs w:val="28"/>
        </w:rPr>
        <w:t xml:space="preserve"> сельского поселения, источником ф</w:t>
      </w:r>
      <w:r w:rsidR="00157772" w:rsidRPr="00157772">
        <w:rPr>
          <w:sz w:val="28"/>
          <w:szCs w:val="28"/>
        </w:rPr>
        <w:t>и</w:t>
      </w:r>
      <w:r w:rsidR="00157772" w:rsidRPr="00157772">
        <w:rPr>
          <w:sz w:val="28"/>
          <w:szCs w:val="28"/>
        </w:rPr>
        <w:t>нансового обеспечения которых являются средства, полученные указанными</w:t>
      </w:r>
      <w:r w:rsidR="00157772">
        <w:rPr>
          <w:sz w:val="28"/>
          <w:szCs w:val="28"/>
        </w:rPr>
        <w:t xml:space="preserve"> </w:t>
      </w:r>
      <w:r w:rsidR="00157772" w:rsidRPr="00157772">
        <w:rPr>
          <w:sz w:val="28"/>
          <w:szCs w:val="28"/>
        </w:rPr>
        <w:t xml:space="preserve">учреждениями в соответствии с </w:t>
      </w:r>
      <w:proofErr w:type="gramStart"/>
      <w:r w:rsidR="00157772">
        <w:rPr>
          <w:sz w:val="28"/>
          <w:szCs w:val="28"/>
        </w:rPr>
        <w:t>ч</w:t>
      </w:r>
      <w:proofErr w:type="gramEnd"/>
      <w:r w:rsidR="00157772">
        <w:rPr>
          <w:sz w:val="28"/>
          <w:szCs w:val="28"/>
        </w:rPr>
        <w:t xml:space="preserve">. </w:t>
      </w:r>
      <w:r w:rsidR="00157772" w:rsidRPr="00157772">
        <w:rPr>
          <w:sz w:val="28"/>
          <w:szCs w:val="28"/>
        </w:rPr>
        <w:t>1 статьи 78</w:t>
      </w:r>
      <w:r w:rsidR="00157772">
        <w:rPr>
          <w:sz w:val="28"/>
          <w:szCs w:val="28"/>
        </w:rPr>
        <w:t xml:space="preserve">.1 </w:t>
      </w:r>
      <w:r w:rsidR="00157772" w:rsidRPr="00157772">
        <w:rPr>
          <w:sz w:val="28"/>
          <w:szCs w:val="28"/>
        </w:rPr>
        <w:t>и п</w:t>
      </w:r>
      <w:r w:rsidR="00157772">
        <w:rPr>
          <w:sz w:val="28"/>
          <w:szCs w:val="28"/>
        </w:rPr>
        <w:t>.</w:t>
      </w:r>
      <w:r w:rsidR="00157772" w:rsidRPr="00157772">
        <w:rPr>
          <w:sz w:val="28"/>
          <w:szCs w:val="28"/>
        </w:rPr>
        <w:t xml:space="preserve"> 5 статьи 79 Бюджетного кодекса Российской Федерации, согласно приложени</w:t>
      </w:r>
      <w:r w:rsidR="00157772">
        <w:rPr>
          <w:sz w:val="28"/>
          <w:szCs w:val="28"/>
        </w:rPr>
        <w:t>я к настоящему постановлению</w:t>
      </w:r>
      <w:r w:rsidR="00157772" w:rsidRPr="00157772">
        <w:rPr>
          <w:sz w:val="28"/>
          <w:szCs w:val="28"/>
        </w:rPr>
        <w:t>.</w:t>
      </w:r>
    </w:p>
    <w:p w:rsidR="000943D2" w:rsidRDefault="000943D2" w:rsidP="00094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</w:t>
      </w:r>
      <w:r w:rsidRPr="00A95115">
        <w:rPr>
          <w:sz w:val="28"/>
          <w:szCs w:val="28"/>
        </w:rPr>
        <w:t>я</w:t>
      </w:r>
      <w:r>
        <w:rPr>
          <w:sz w:val="28"/>
          <w:szCs w:val="28"/>
        </w:rPr>
        <w:t>щее постановление опубликовать в газете «Омский муниципальный вестник», разместить на Официальном сайте Петровского сельского поселения Омского муниципального района Омской области в сети Интернет.</w:t>
      </w:r>
    </w:p>
    <w:p w:rsidR="000943D2" w:rsidRDefault="000943D2" w:rsidP="00094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002E3">
        <w:rPr>
          <w:sz w:val="28"/>
          <w:szCs w:val="28"/>
        </w:rPr>
        <w:t>Настоящее постановление вступает в силу после</w:t>
      </w:r>
      <w:r>
        <w:rPr>
          <w:sz w:val="28"/>
          <w:szCs w:val="28"/>
        </w:rPr>
        <w:t xml:space="preserve"> его официального опубликования</w:t>
      </w:r>
      <w:r w:rsidRPr="008002E3">
        <w:rPr>
          <w:sz w:val="28"/>
          <w:szCs w:val="28"/>
        </w:rPr>
        <w:t>.</w:t>
      </w:r>
    </w:p>
    <w:p w:rsidR="000943D2" w:rsidRPr="002E409A" w:rsidRDefault="000943D2" w:rsidP="000943D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</w:t>
      </w:r>
      <w:r w:rsidR="00157772">
        <w:rPr>
          <w:sz w:val="28"/>
          <w:szCs w:val="28"/>
        </w:rPr>
        <w:t xml:space="preserve"> за собой</w:t>
      </w:r>
    </w:p>
    <w:p w:rsidR="000943D2" w:rsidRDefault="000943D2" w:rsidP="000943D2">
      <w:pPr>
        <w:ind w:firstLine="540"/>
        <w:jc w:val="both"/>
        <w:rPr>
          <w:sz w:val="28"/>
          <w:szCs w:val="28"/>
        </w:rPr>
      </w:pPr>
    </w:p>
    <w:p w:rsidR="000943D2" w:rsidRPr="002E409A" w:rsidRDefault="000943D2" w:rsidP="000943D2">
      <w:pPr>
        <w:ind w:firstLine="540"/>
        <w:jc w:val="both"/>
        <w:rPr>
          <w:sz w:val="28"/>
          <w:szCs w:val="28"/>
        </w:rPr>
      </w:pPr>
    </w:p>
    <w:p w:rsidR="000943D2" w:rsidRPr="002E409A" w:rsidRDefault="000943D2" w:rsidP="000943D2">
      <w:pPr>
        <w:rPr>
          <w:sz w:val="28"/>
          <w:szCs w:val="28"/>
        </w:rPr>
      </w:pPr>
      <w:r w:rsidRPr="002E409A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Pr="002E409A">
        <w:rPr>
          <w:sz w:val="28"/>
          <w:szCs w:val="28"/>
        </w:rPr>
        <w:t xml:space="preserve"> сельского поселения</w:t>
      </w:r>
      <w:r w:rsidRPr="002E409A">
        <w:rPr>
          <w:sz w:val="28"/>
          <w:szCs w:val="28"/>
        </w:rPr>
        <w:tab/>
      </w:r>
      <w:r w:rsidRPr="002E409A">
        <w:rPr>
          <w:sz w:val="28"/>
          <w:szCs w:val="28"/>
        </w:rPr>
        <w:tab/>
      </w:r>
      <w:r w:rsidRPr="002E409A">
        <w:rPr>
          <w:sz w:val="28"/>
          <w:szCs w:val="28"/>
        </w:rPr>
        <w:tab/>
      </w:r>
      <w:r w:rsidRPr="002E409A">
        <w:rPr>
          <w:sz w:val="28"/>
          <w:szCs w:val="28"/>
        </w:rPr>
        <w:tab/>
      </w:r>
      <w:r w:rsidRPr="002E409A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Т.Е. Гришина</w:t>
      </w:r>
    </w:p>
    <w:p w:rsidR="000943D2" w:rsidRDefault="000943D2" w:rsidP="000943D2">
      <w:pPr>
        <w:ind w:firstLine="540"/>
        <w:jc w:val="both"/>
        <w:rPr>
          <w:sz w:val="28"/>
          <w:szCs w:val="28"/>
        </w:rPr>
      </w:pPr>
    </w:p>
    <w:p w:rsidR="000943D2" w:rsidRDefault="000943D2" w:rsidP="000943D2">
      <w:pPr>
        <w:ind w:firstLine="540"/>
        <w:jc w:val="both"/>
        <w:rPr>
          <w:sz w:val="28"/>
          <w:szCs w:val="28"/>
        </w:rPr>
      </w:pPr>
    </w:p>
    <w:p w:rsidR="000943D2" w:rsidRDefault="000943D2" w:rsidP="000943D2">
      <w:pPr>
        <w:ind w:firstLine="540"/>
        <w:jc w:val="both"/>
        <w:rPr>
          <w:sz w:val="28"/>
          <w:szCs w:val="28"/>
        </w:rPr>
      </w:pPr>
    </w:p>
    <w:p w:rsidR="000943D2" w:rsidRDefault="000943D2" w:rsidP="000943D2">
      <w:pPr>
        <w:ind w:firstLine="540"/>
        <w:jc w:val="both"/>
        <w:rPr>
          <w:sz w:val="28"/>
          <w:szCs w:val="28"/>
        </w:rPr>
      </w:pPr>
    </w:p>
    <w:p w:rsidR="000943D2" w:rsidRDefault="000943D2" w:rsidP="000943D2">
      <w:pPr>
        <w:ind w:firstLine="540"/>
        <w:jc w:val="both"/>
        <w:rPr>
          <w:sz w:val="28"/>
          <w:szCs w:val="28"/>
        </w:rPr>
      </w:pPr>
    </w:p>
    <w:p w:rsidR="000943D2" w:rsidRDefault="000943D2" w:rsidP="000943D2">
      <w:pPr>
        <w:ind w:firstLine="540"/>
        <w:jc w:val="both"/>
        <w:rPr>
          <w:sz w:val="28"/>
          <w:szCs w:val="28"/>
        </w:rPr>
      </w:pPr>
    </w:p>
    <w:p w:rsidR="000943D2" w:rsidRDefault="000943D2" w:rsidP="000943D2">
      <w:pPr>
        <w:ind w:left="4820"/>
        <w:outlineLvl w:val="0"/>
        <w:rPr>
          <w:sz w:val="28"/>
          <w:szCs w:val="28"/>
        </w:rPr>
      </w:pPr>
      <w:r w:rsidRPr="002E409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0943D2" w:rsidRPr="002E409A" w:rsidRDefault="000943D2" w:rsidP="000943D2">
      <w:pPr>
        <w:ind w:left="48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E409A">
        <w:rPr>
          <w:sz w:val="28"/>
          <w:szCs w:val="28"/>
        </w:rPr>
        <w:t xml:space="preserve">постановлению </w:t>
      </w:r>
      <w:r>
        <w:rPr>
          <w:sz w:val="28"/>
          <w:szCs w:val="28"/>
        </w:rPr>
        <w:t>Администрации</w:t>
      </w:r>
    </w:p>
    <w:p w:rsidR="000943D2" w:rsidRPr="002E409A" w:rsidRDefault="000943D2" w:rsidP="000943D2">
      <w:pPr>
        <w:ind w:left="4820"/>
        <w:rPr>
          <w:sz w:val="28"/>
          <w:szCs w:val="28"/>
        </w:rPr>
      </w:pPr>
      <w:r>
        <w:rPr>
          <w:sz w:val="28"/>
          <w:szCs w:val="28"/>
        </w:rPr>
        <w:t>Петровского сельского поселения</w:t>
      </w:r>
    </w:p>
    <w:p w:rsidR="000943D2" w:rsidRDefault="000943D2" w:rsidP="000943D2">
      <w:pPr>
        <w:ind w:left="4820"/>
        <w:rPr>
          <w:sz w:val="28"/>
          <w:szCs w:val="28"/>
        </w:rPr>
      </w:pPr>
      <w:r>
        <w:rPr>
          <w:sz w:val="28"/>
          <w:szCs w:val="28"/>
        </w:rPr>
        <w:t>от 05.11.2019 № 1</w:t>
      </w:r>
      <w:r w:rsidR="00F55EA2">
        <w:rPr>
          <w:sz w:val="28"/>
          <w:szCs w:val="28"/>
        </w:rPr>
        <w:t>4</w:t>
      </w:r>
      <w:r w:rsidR="00157772">
        <w:rPr>
          <w:sz w:val="28"/>
          <w:szCs w:val="28"/>
        </w:rPr>
        <w:t>1</w:t>
      </w:r>
    </w:p>
    <w:p w:rsidR="000943D2" w:rsidRPr="00157772" w:rsidRDefault="000943D2" w:rsidP="000943D2">
      <w:pPr>
        <w:ind w:left="4820"/>
        <w:rPr>
          <w:sz w:val="28"/>
          <w:szCs w:val="28"/>
        </w:rPr>
      </w:pPr>
    </w:p>
    <w:p w:rsidR="00157772" w:rsidRPr="00157772" w:rsidRDefault="00157772" w:rsidP="00157772">
      <w:pPr>
        <w:ind w:right="-2"/>
        <w:jc w:val="center"/>
        <w:rPr>
          <w:sz w:val="28"/>
          <w:szCs w:val="28"/>
        </w:rPr>
      </w:pPr>
      <w:r w:rsidRPr="00157772">
        <w:rPr>
          <w:sz w:val="28"/>
          <w:szCs w:val="28"/>
        </w:rPr>
        <w:t>ПОРЯДОК</w:t>
      </w:r>
      <w:r w:rsidRPr="00157772">
        <w:rPr>
          <w:sz w:val="28"/>
          <w:szCs w:val="28"/>
        </w:rPr>
        <w:br/>
        <w:t>санкционирования расходов муниципальных бюджетных учреждений</w:t>
      </w:r>
      <w:r w:rsidRPr="00157772">
        <w:rPr>
          <w:sz w:val="28"/>
          <w:szCs w:val="28"/>
        </w:rPr>
        <w:br/>
      </w:r>
      <w:r>
        <w:rPr>
          <w:sz w:val="28"/>
          <w:szCs w:val="28"/>
        </w:rPr>
        <w:t>Петровского</w:t>
      </w:r>
      <w:r w:rsidRPr="00157772">
        <w:rPr>
          <w:sz w:val="28"/>
          <w:szCs w:val="28"/>
        </w:rPr>
        <w:t xml:space="preserve"> сельского поселения, источником финансового обеспечения которых являются средства, полученные указанными учреждениями в соответствии с 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</w:t>
      </w:r>
      <w:r w:rsidRPr="00157772">
        <w:rPr>
          <w:sz w:val="28"/>
          <w:szCs w:val="28"/>
        </w:rPr>
        <w:t>1 статьи 78</w:t>
      </w:r>
      <w:r>
        <w:rPr>
          <w:sz w:val="28"/>
          <w:szCs w:val="28"/>
        </w:rPr>
        <w:t xml:space="preserve">.1 </w:t>
      </w:r>
      <w:r w:rsidRPr="00157772">
        <w:rPr>
          <w:sz w:val="28"/>
          <w:szCs w:val="28"/>
        </w:rPr>
        <w:t>и п</w:t>
      </w:r>
      <w:r>
        <w:rPr>
          <w:sz w:val="28"/>
          <w:szCs w:val="28"/>
        </w:rPr>
        <w:t>.</w:t>
      </w:r>
      <w:r w:rsidRPr="00157772">
        <w:rPr>
          <w:sz w:val="28"/>
          <w:szCs w:val="28"/>
        </w:rPr>
        <w:t xml:space="preserve"> 5 статьи 79 Бюджетного кодекса Российской Федерации</w:t>
      </w:r>
    </w:p>
    <w:p w:rsidR="00157772" w:rsidRPr="00157772" w:rsidRDefault="00157772" w:rsidP="00157772">
      <w:pPr>
        <w:jc w:val="center"/>
        <w:rPr>
          <w:sz w:val="28"/>
          <w:szCs w:val="28"/>
        </w:rPr>
      </w:pPr>
    </w:p>
    <w:p w:rsidR="00157772" w:rsidRPr="00157772" w:rsidRDefault="00157772" w:rsidP="00157772">
      <w:pPr>
        <w:ind w:firstLine="709"/>
        <w:jc w:val="both"/>
        <w:rPr>
          <w:sz w:val="28"/>
          <w:szCs w:val="28"/>
        </w:rPr>
      </w:pPr>
      <w:r w:rsidRPr="00157772">
        <w:rPr>
          <w:sz w:val="28"/>
          <w:szCs w:val="28"/>
        </w:rPr>
        <w:t xml:space="preserve">1. </w:t>
      </w:r>
      <w:proofErr w:type="gramStart"/>
      <w:r w:rsidRPr="00157772">
        <w:rPr>
          <w:sz w:val="28"/>
          <w:szCs w:val="28"/>
        </w:rPr>
        <w:t>Настоящий Порядок разработан в соответствии с частью 16 статьи 30 Федерального закона от 08.05.2010 № 83-ФЗ «О внесении изменений в отдел</w:t>
      </w:r>
      <w:r w:rsidRPr="00157772">
        <w:rPr>
          <w:sz w:val="28"/>
          <w:szCs w:val="28"/>
        </w:rPr>
        <w:t>ь</w:t>
      </w:r>
      <w:r w:rsidRPr="00157772">
        <w:rPr>
          <w:sz w:val="28"/>
          <w:szCs w:val="28"/>
        </w:rPr>
        <w:t>ные законодательные акты Российской Федерации в связи с совершенствованием правового положения государственных (муниципальных) учреждений» и стать</w:t>
      </w:r>
      <w:r w:rsidR="006453AE">
        <w:rPr>
          <w:sz w:val="28"/>
          <w:szCs w:val="28"/>
        </w:rPr>
        <w:t>ей</w:t>
      </w:r>
      <w:r w:rsidRPr="00157772">
        <w:rPr>
          <w:sz w:val="28"/>
          <w:szCs w:val="28"/>
        </w:rPr>
        <w:t xml:space="preserve"> 2 Федерального закона от 03.11.2006 № 174-ФЗ «Об автономных учреждениях» и устанавливает порядок санкционирования оплаты денежных обязательств муниципальных бюджетных учреждений </w:t>
      </w:r>
      <w:r>
        <w:rPr>
          <w:sz w:val="28"/>
          <w:szCs w:val="28"/>
        </w:rPr>
        <w:t>Петровского</w:t>
      </w:r>
      <w:r w:rsidRPr="00157772">
        <w:rPr>
          <w:sz w:val="28"/>
          <w:szCs w:val="28"/>
        </w:rPr>
        <w:t xml:space="preserve"> сельского пос</w:t>
      </w:r>
      <w:r w:rsidRPr="00157772">
        <w:rPr>
          <w:sz w:val="28"/>
          <w:szCs w:val="28"/>
        </w:rPr>
        <w:t>е</w:t>
      </w:r>
      <w:r w:rsidRPr="00157772">
        <w:rPr>
          <w:sz w:val="28"/>
          <w:szCs w:val="28"/>
        </w:rPr>
        <w:t>ления и указанных в</w:t>
      </w:r>
      <w:proofErr w:type="gramEnd"/>
      <w:r w:rsidRPr="00157772">
        <w:rPr>
          <w:sz w:val="28"/>
          <w:szCs w:val="28"/>
        </w:rPr>
        <w:t xml:space="preserve"> </w:t>
      </w:r>
      <w:proofErr w:type="gramStart"/>
      <w:r w:rsidRPr="00157772">
        <w:rPr>
          <w:sz w:val="28"/>
          <w:szCs w:val="28"/>
        </w:rPr>
        <w:t>их уставах обособленных подразделений, наделенных обязанностью ведения бухгалтерского учета (далее – учреждения), источником ф</w:t>
      </w:r>
      <w:r w:rsidRPr="00157772">
        <w:rPr>
          <w:sz w:val="28"/>
          <w:szCs w:val="28"/>
        </w:rPr>
        <w:t>и</w:t>
      </w:r>
      <w:r w:rsidRPr="00157772">
        <w:rPr>
          <w:sz w:val="28"/>
          <w:szCs w:val="28"/>
        </w:rPr>
        <w:t>нансового обеспечения которых являются средства, полученные указанными учреждени</w:t>
      </w:r>
      <w:r w:rsidRPr="00157772">
        <w:rPr>
          <w:sz w:val="28"/>
          <w:szCs w:val="28"/>
        </w:rPr>
        <w:t>я</w:t>
      </w:r>
      <w:r w:rsidRPr="00157772">
        <w:rPr>
          <w:sz w:val="28"/>
          <w:szCs w:val="28"/>
        </w:rPr>
        <w:t>ми в соответствии с Бюджетн</w:t>
      </w:r>
      <w:r w:rsidR="006453AE">
        <w:rPr>
          <w:sz w:val="28"/>
          <w:szCs w:val="28"/>
        </w:rPr>
        <w:t>ым</w:t>
      </w:r>
      <w:r w:rsidRPr="00157772">
        <w:rPr>
          <w:sz w:val="28"/>
          <w:szCs w:val="28"/>
        </w:rPr>
        <w:t xml:space="preserve"> кодекс</w:t>
      </w:r>
      <w:r w:rsidR="006453AE">
        <w:rPr>
          <w:sz w:val="28"/>
          <w:szCs w:val="28"/>
        </w:rPr>
        <w:t>ом</w:t>
      </w:r>
      <w:r w:rsidRPr="00157772">
        <w:rPr>
          <w:sz w:val="28"/>
          <w:szCs w:val="28"/>
        </w:rPr>
        <w:t xml:space="preserve"> Российской Федерации, предоставленные учреждениям в соответствии с решением </w:t>
      </w:r>
      <w:r w:rsidR="006453AE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Петровского</w:t>
      </w:r>
      <w:r w:rsidRPr="00157772">
        <w:rPr>
          <w:sz w:val="28"/>
          <w:szCs w:val="28"/>
        </w:rPr>
        <w:t xml:space="preserve"> сельского поселения о бюджете сельского поселения на цели, не связанные с во</w:t>
      </w:r>
      <w:r w:rsidRPr="00157772">
        <w:rPr>
          <w:sz w:val="28"/>
          <w:szCs w:val="28"/>
        </w:rPr>
        <w:t>з</w:t>
      </w:r>
      <w:r w:rsidRPr="00157772">
        <w:rPr>
          <w:sz w:val="28"/>
          <w:szCs w:val="28"/>
        </w:rPr>
        <w:t>мещением нормативных затрат в связи с оказанием ими в соответствии с мун</w:t>
      </w:r>
      <w:r w:rsidRPr="00157772">
        <w:rPr>
          <w:sz w:val="28"/>
          <w:szCs w:val="28"/>
        </w:rPr>
        <w:t>и</w:t>
      </w:r>
      <w:r w:rsidRPr="00157772">
        <w:rPr>
          <w:sz w:val="28"/>
          <w:szCs w:val="28"/>
        </w:rPr>
        <w:t>ципальным заданием муниципальных</w:t>
      </w:r>
      <w:proofErr w:type="gramEnd"/>
      <w:r w:rsidRPr="00157772">
        <w:rPr>
          <w:sz w:val="28"/>
          <w:szCs w:val="28"/>
        </w:rPr>
        <w:t xml:space="preserve"> услуг (выполнением работ) (далее – цел</w:t>
      </w:r>
      <w:r w:rsidRPr="00157772">
        <w:rPr>
          <w:sz w:val="28"/>
          <w:szCs w:val="28"/>
        </w:rPr>
        <w:t>е</w:t>
      </w:r>
      <w:r w:rsidRPr="00157772">
        <w:rPr>
          <w:sz w:val="28"/>
          <w:szCs w:val="28"/>
        </w:rPr>
        <w:t>вые средства).</w:t>
      </w:r>
    </w:p>
    <w:p w:rsidR="00157772" w:rsidRPr="00157772" w:rsidRDefault="00157772" w:rsidP="00157772">
      <w:pPr>
        <w:ind w:firstLine="709"/>
        <w:jc w:val="both"/>
        <w:rPr>
          <w:sz w:val="28"/>
          <w:szCs w:val="28"/>
        </w:rPr>
      </w:pPr>
      <w:r w:rsidRPr="00157772">
        <w:rPr>
          <w:sz w:val="28"/>
          <w:szCs w:val="28"/>
        </w:rPr>
        <w:t xml:space="preserve">2. Операции с целевыми средствами, предоставленными учреждению, учитываются на отдельном лицевом счете (далее – отдельный лицевой счет), открытом учреждению в УФК по </w:t>
      </w:r>
      <w:r w:rsidR="006453AE">
        <w:rPr>
          <w:sz w:val="28"/>
          <w:szCs w:val="28"/>
        </w:rPr>
        <w:t>Омской</w:t>
      </w:r>
      <w:r w:rsidRPr="00157772">
        <w:rPr>
          <w:sz w:val="28"/>
          <w:szCs w:val="28"/>
        </w:rPr>
        <w:t xml:space="preserve"> области в порядке, у</w:t>
      </w:r>
      <w:r w:rsidRPr="00157772">
        <w:rPr>
          <w:sz w:val="28"/>
          <w:szCs w:val="28"/>
        </w:rPr>
        <w:t>с</w:t>
      </w:r>
      <w:r w:rsidRPr="00157772">
        <w:rPr>
          <w:sz w:val="28"/>
          <w:szCs w:val="28"/>
        </w:rPr>
        <w:t>тановленном Федеральным казначейством.</w:t>
      </w:r>
    </w:p>
    <w:p w:rsidR="00157772" w:rsidRPr="00157772" w:rsidRDefault="00157772" w:rsidP="00157772">
      <w:pPr>
        <w:ind w:firstLine="709"/>
        <w:jc w:val="both"/>
        <w:rPr>
          <w:sz w:val="28"/>
          <w:szCs w:val="28"/>
        </w:rPr>
      </w:pPr>
      <w:r w:rsidRPr="00157772">
        <w:rPr>
          <w:sz w:val="28"/>
          <w:szCs w:val="28"/>
        </w:rPr>
        <w:t xml:space="preserve">3. </w:t>
      </w:r>
      <w:proofErr w:type="gramStart"/>
      <w:r w:rsidRPr="00157772">
        <w:rPr>
          <w:sz w:val="28"/>
          <w:szCs w:val="28"/>
        </w:rPr>
        <w:t>Орган местного самоуправления, осуществляющий функции и полном</w:t>
      </w:r>
      <w:r w:rsidRPr="00157772">
        <w:rPr>
          <w:sz w:val="28"/>
          <w:szCs w:val="28"/>
        </w:rPr>
        <w:t>о</w:t>
      </w:r>
      <w:r w:rsidRPr="00157772">
        <w:rPr>
          <w:sz w:val="28"/>
          <w:szCs w:val="28"/>
        </w:rPr>
        <w:t xml:space="preserve">чия учредителя, в отношении учреждения (далее – учредитель), ежегодно не позднее 5 рабочих дней с момента принятия решения </w:t>
      </w:r>
      <w:r w:rsidR="006453AE">
        <w:rPr>
          <w:sz w:val="28"/>
          <w:szCs w:val="28"/>
        </w:rPr>
        <w:t>Совета</w:t>
      </w:r>
      <w:r w:rsidRPr="00157772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Петровского</w:t>
      </w:r>
      <w:r w:rsidRPr="00157772">
        <w:rPr>
          <w:sz w:val="28"/>
          <w:szCs w:val="28"/>
        </w:rPr>
        <w:t xml:space="preserve"> сельского поселения о бюджете сельского поселения </w:t>
      </w:r>
      <w:r w:rsidR="006453AE">
        <w:rPr>
          <w:sz w:val="28"/>
          <w:szCs w:val="28"/>
        </w:rPr>
        <w:t xml:space="preserve">формирует </w:t>
      </w:r>
      <w:r w:rsidRPr="00157772">
        <w:rPr>
          <w:sz w:val="28"/>
          <w:szCs w:val="28"/>
        </w:rPr>
        <w:t xml:space="preserve"> Перечень целевых субсидий и бюджетных инвестиций на очередной финансовый год (далее – Пер</w:t>
      </w:r>
      <w:r w:rsidRPr="00157772">
        <w:rPr>
          <w:sz w:val="28"/>
          <w:szCs w:val="28"/>
        </w:rPr>
        <w:t>е</w:t>
      </w:r>
      <w:r w:rsidRPr="00157772">
        <w:rPr>
          <w:sz w:val="28"/>
          <w:szCs w:val="28"/>
        </w:rPr>
        <w:t xml:space="preserve">чень) по форме согласно </w:t>
      </w:r>
      <w:r w:rsidRPr="0053556E">
        <w:rPr>
          <w:sz w:val="28"/>
          <w:szCs w:val="28"/>
        </w:rPr>
        <w:t>приложению № 1</w:t>
      </w:r>
      <w:r w:rsidRPr="00157772">
        <w:rPr>
          <w:sz w:val="28"/>
          <w:szCs w:val="28"/>
        </w:rPr>
        <w:t xml:space="preserve"> к настоящему Порядку, в котором отражаются целевые средства, предоставляемые учреждениям в</w:t>
      </w:r>
      <w:proofErr w:type="gramEnd"/>
      <w:r w:rsidRPr="00157772">
        <w:rPr>
          <w:sz w:val="28"/>
          <w:szCs w:val="28"/>
        </w:rPr>
        <w:t xml:space="preserve"> </w:t>
      </w:r>
      <w:proofErr w:type="gramStart"/>
      <w:r w:rsidRPr="00157772">
        <w:rPr>
          <w:sz w:val="28"/>
          <w:szCs w:val="28"/>
        </w:rPr>
        <w:t>соответствующем финанс</w:t>
      </w:r>
      <w:r w:rsidRPr="00157772">
        <w:rPr>
          <w:sz w:val="28"/>
          <w:szCs w:val="28"/>
        </w:rPr>
        <w:t>о</w:t>
      </w:r>
      <w:r w:rsidRPr="00157772">
        <w:rPr>
          <w:sz w:val="28"/>
          <w:szCs w:val="28"/>
        </w:rPr>
        <w:t>вом году.</w:t>
      </w:r>
      <w:proofErr w:type="gramEnd"/>
    </w:p>
    <w:p w:rsidR="00157772" w:rsidRPr="00157772" w:rsidRDefault="00157772" w:rsidP="00157772">
      <w:pPr>
        <w:ind w:firstLine="709"/>
        <w:jc w:val="both"/>
        <w:rPr>
          <w:sz w:val="28"/>
          <w:szCs w:val="28"/>
        </w:rPr>
      </w:pPr>
      <w:r w:rsidRPr="00157772">
        <w:rPr>
          <w:sz w:val="28"/>
          <w:szCs w:val="28"/>
        </w:rPr>
        <w:t xml:space="preserve">В случае если в Перечень включены целевые средства, которым в текущем финансовом году были присвоены аналитические коды, необходимые для учета операций с целевыми средствами (далее – коды целевых средств), учредитель указывает в Перечне по этим средствам коды </w:t>
      </w:r>
      <w:r w:rsidRPr="00157772">
        <w:rPr>
          <w:sz w:val="28"/>
          <w:szCs w:val="28"/>
        </w:rPr>
        <w:lastRenderedPageBreak/>
        <w:t>целевых сре</w:t>
      </w:r>
      <w:proofErr w:type="gramStart"/>
      <w:r w:rsidRPr="00157772">
        <w:rPr>
          <w:sz w:val="28"/>
          <w:szCs w:val="28"/>
        </w:rPr>
        <w:t>дств в с</w:t>
      </w:r>
      <w:proofErr w:type="gramEnd"/>
      <w:r w:rsidRPr="00157772">
        <w:rPr>
          <w:sz w:val="28"/>
          <w:szCs w:val="28"/>
        </w:rPr>
        <w:t xml:space="preserve">оответствии с приказом министерства финансов </w:t>
      </w:r>
      <w:r w:rsidR="006453AE">
        <w:rPr>
          <w:sz w:val="28"/>
          <w:szCs w:val="28"/>
        </w:rPr>
        <w:t>Омской</w:t>
      </w:r>
      <w:r w:rsidRPr="00157772">
        <w:rPr>
          <w:sz w:val="28"/>
          <w:szCs w:val="28"/>
        </w:rPr>
        <w:t xml:space="preserve"> области.</w:t>
      </w:r>
    </w:p>
    <w:p w:rsidR="006453AE" w:rsidRPr="00157772" w:rsidRDefault="00157772" w:rsidP="006453AE">
      <w:pPr>
        <w:ind w:firstLine="709"/>
        <w:jc w:val="both"/>
        <w:rPr>
          <w:sz w:val="28"/>
          <w:szCs w:val="28"/>
        </w:rPr>
      </w:pPr>
      <w:r w:rsidRPr="00157772">
        <w:rPr>
          <w:sz w:val="28"/>
          <w:szCs w:val="28"/>
        </w:rPr>
        <w:t xml:space="preserve">4. </w:t>
      </w:r>
      <w:r w:rsidR="006453AE" w:rsidRPr="00157772">
        <w:rPr>
          <w:sz w:val="28"/>
          <w:szCs w:val="28"/>
        </w:rPr>
        <w:t>Внесение изменений в Перечень в течение финансового года осущест</w:t>
      </w:r>
      <w:r w:rsidR="006453AE" w:rsidRPr="00157772">
        <w:rPr>
          <w:sz w:val="28"/>
          <w:szCs w:val="28"/>
        </w:rPr>
        <w:t>в</w:t>
      </w:r>
      <w:r w:rsidR="006453AE" w:rsidRPr="00157772">
        <w:rPr>
          <w:sz w:val="28"/>
          <w:szCs w:val="28"/>
        </w:rPr>
        <w:t>ляется в случаях:</w:t>
      </w:r>
    </w:p>
    <w:p w:rsidR="006453AE" w:rsidRPr="00157772" w:rsidRDefault="006453AE" w:rsidP="006453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7772">
        <w:rPr>
          <w:sz w:val="28"/>
          <w:szCs w:val="28"/>
        </w:rPr>
        <w:t xml:space="preserve">внесения в решение </w:t>
      </w:r>
      <w:r>
        <w:rPr>
          <w:sz w:val="28"/>
          <w:szCs w:val="28"/>
        </w:rPr>
        <w:t xml:space="preserve">Совета </w:t>
      </w:r>
      <w:r w:rsidRPr="00157772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Петровского</w:t>
      </w:r>
      <w:r w:rsidRPr="00157772">
        <w:rPr>
          <w:sz w:val="28"/>
          <w:szCs w:val="28"/>
        </w:rPr>
        <w:t xml:space="preserve"> сельского поселения о бюджете сельского поселения изменений в части расходов на предоставление учреждениям целевых субсидий и бюдже</w:t>
      </w:r>
      <w:r w:rsidRPr="00157772">
        <w:rPr>
          <w:sz w:val="28"/>
          <w:szCs w:val="28"/>
        </w:rPr>
        <w:t>т</w:t>
      </w:r>
      <w:r w:rsidRPr="00157772">
        <w:rPr>
          <w:sz w:val="28"/>
          <w:szCs w:val="28"/>
        </w:rPr>
        <w:t>ных инвестиций;</w:t>
      </w:r>
    </w:p>
    <w:p w:rsidR="006453AE" w:rsidRPr="00157772" w:rsidRDefault="006453AE" w:rsidP="006453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7772">
        <w:rPr>
          <w:sz w:val="28"/>
          <w:szCs w:val="28"/>
        </w:rPr>
        <w:t>получения безвозмездных поступлений от других бюджетов бюджетной системы Российской Федерации, от государственных (муниципальных) орган</w:t>
      </w:r>
      <w:r w:rsidRPr="00157772">
        <w:rPr>
          <w:sz w:val="28"/>
          <w:szCs w:val="28"/>
        </w:rPr>
        <w:t>и</w:t>
      </w:r>
      <w:r w:rsidRPr="00157772">
        <w:rPr>
          <w:sz w:val="28"/>
          <w:szCs w:val="28"/>
        </w:rPr>
        <w:t xml:space="preserve">заций сверх объемов, утвержденных решением </w:t>
      </w:r>
      <w:r>
        <w:rPr>
          <w:sz w:val="28"/>
          <w:szCs w:val="28"/>
        </w:rPr>
        <w:t>Совета</w:t>
      </w:r>
      <w:r w:rsidRPr="00157772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Петровского</w:t>
      </w:r>
      <w:r w:rsidRPr="00157772">
        <w:rPr>
          <w:sz w:val="28"/>
          <w:szCs w:val="28"/>
        </w:rPr>
        <w:t xml:space="preserve"> сельского поселения о бюджете сельского поселения;</w:t>
      </w:r>
    </w:p>
    <w:p w:rsidR="006453AE" w:rsidRPr="00157772" w:rsidRDefault="006453AE" w:rsidP="006453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7772">
        <w:rPr>
          <w:sz w:val="28"/>
          <w:szCs w:val="28"/>
        </w:rPr>
        <w:t xml:space="preserve">внесения изменений в сводную бюджетную роспись </w:t>
      </w:r>
      <w:r>
        <w:rPr>
          <w:sz w:val="28"/>
          <w:szCs w:val="28"/>
        </w:rPr>
        <w:t>Петровского</w:t>
      </w:r>
      <w:r w:rsidRPr="00157772">
        <w:rPr>
          <w:sz w:val="28"/>
          <w:szCs w:val="28"/>
        </w:rPr>
        <w:t xml:space="preserve"> сельского поселения.</w:t>
      </w:r>
    </w:p>
    <w:p w:rsidR="006453AE" w:rsidRPr="00157772" w:rsidRDefault="00157772" w:rsidP="006453AE">
      <w:pPr>
        <w:ind w:firstLine="709"/>
        <w:jc w:val="both"/>
        <w:rPr>
          <w:sz w:val="28"/>
          <w:szCs w:val="28"/>
        </w:rPr>
      </w:pPr>
      <w:r w:rsidRPr="00157772">
        <w:rPr>
          <w:sz w:val="28"/>
          <w:szCs w:val="28"/>
        </w:rPr>
        <w:t xml:space="preserve">5. </w:t>
      </w:r>
      <w:r w:rsidR="006453AE" w:rsidRPr="00157772">
        <w:rPr>
          <w:sz w:val="28"/>
          <w:szCs w:val="28"/>
        </w:rPr>
        <w:t xml:space="preserve">Для осуществления санкционирования оплаты денежных обязательств учреждений, источником финансового обеспечения которых являются целевые средства, учреждение формирует в единой системе Сведения об операциях с целевыми средствами, представленными учреждению на соответствующий финансовый год (далее – Сведения), по форме согласно приложению № </w:t>
      </w:r>
      <w:r w:rsidR="0053556E">
        <w:rPr>
          <w:sz w:val="28"/>
          <w:szCs w:val="28"/>
        </w:rPr>
        <w:t>2</w:t>
      </w:r>
      <w:r w:rsidR="006453AE" w:rsidRPr="00157772">
        <w:rPr>
          <w:sz w:val="28"/>
          <w:szCs w:val="28"/>
        </w:rPr>
        <w:t xml:space="preserve"> к настоящ</w:t>
      </w:r>
      <w:r w:rsidR="006453AE" w:rsidRPr="00157772">
        <w:rPr>
          <w:sz w:val="28"/>
          <w:szCs w:val="28"/>
        </w:rPr>
        <w:t>е</w:t>
      </w:r>
      <w:r w:rsidR="006453AE" w:rsidRPr="00157772">
        <w:rPr>
          <w:sz w:val="28"/>
          <w:szCs w:val="28"/>
        </w:rPr>
        <w:t>му Порядку.</w:t>
      </w:r>
    </w:p>
    <w:p w:rsidR="006453AE" w:rsidRPr="00157772" w:rsidRDefault="006453AE" w:rsidP="006453AE">
      <w:pPr>
        <w:ind w:firstLine="709"/>
        <w:jc w:val="both"/>
        <w:rPr>
          <w:sz w:val="28"/>
          <w:szCs w:val="28"/>
        </w:rPr>
      </w:pPr>
      <w:r w:rsidRPr="00157772">
        <w:rPr>
          <w:sz w:val="28"/>
          <w:szCs w:val="28"/>
        </w:rPr>
        <w:t>В сведениях представляются на бумажном носителе с одновременным представлением на машинном носителе.</w:t>
      </w:r>
    </w:p>
    <w:p w:rsidR="006453AE" w:rsidRPr="00157772" w:rsidRDefault="006453AE" w:rsidP="006453AE">
      <w:pPr>
        <w:ind w:firstLine="709"/>
        <w:jc w:val="both"/>
        <w:rPr>
          <w:sz w:val="28"/>
          <w:szCs w:val="28"/>
        </w:rPr>
      </w:pPr>
      <w:r w:rsidRPr="00157772">
        <w:rPr>
          <w:sz w:val="28"/>
          <w:szCs w:val="28"/>
        </w:rPr>
        <w:t>В Сведениях указываются по кодам классификации операций сектора государственного управления (далее – код КОСГУ) планируемые на текущий ф</w:t>
      </w:r>
      <w:r w:rsidRPr="00157772">
        <w:rPr>
          <w:sz w:val="28"/>
          <w:szCs w:val="28"/>
        </w:rPr>
        <w:t>и</w:t>
      </w:r>
      <w:r w:rsidRPr="00157772">
        <w:rPr>
          <w:sz w:val="28"/>
          <w:szCs w:val="28"/>
        </w:rPr>
        <w:t>нансовый год суммы поступлений целевых сре</w:t>
      </w:r>
      <w:proofErr w:type="gramStart"/>
      <w:r w:rsidRPr="00157772">
        <w:rPr>
          <w:sz w:val="28"/>
          <w:szCs w:val="28"/>
        </w:rPr>
        <w:t>дств в р</w:t>
      </w:r>
      <w:proofErr w:type="gramEnd"/>
      <w:r w:rsidRPr="00157772">
        <w:rPr>
          <w:sz w:val="28"/>
          <w:szCs w:val="28"/>
        </w:rPr>
        <w:t>азрезе кодов целевых средств на соответствующие им планируемые суммы целевых расходов учре</w:t>
      </w:r>
      <w:r w:rsidRPr="00157772">
        <w:rPr>
          <w:sz w:val="28"/>
          <w:szCs w:val="28"/>
        </w:rPr>
        <w:t>ж</w:t>
      </w:r>
      <w:r w:rsidRPr="00157772">
        <w:rPr>
          <w:sz w:val="28"/>
          <w:szCs w:val="28"/>
        </w:rPr>
        <w:t>дения.</w:t>
      </w:r>
    </w:p>
    <w:p w:rsidR="00157772" w:rsidRPr="00157772" w:rsidRDefault="00157772" w:rsidP="006453AE">
      <w:pPr>
        <w:ind w:firstLine="709"/>
        <w:jc w:val="both"/>
        <w:rPr>
          <w:sz w:val="28"/>
          <w:szCs w:val="28"/>
        </w:rPr>
      </w:pPr>
      <w:r w:rsidRPr="00157772">
        <w:rPr>
          <w:sz w:val="28"/>
          <w:szCs w:val="28"/>
        </w:rPr>
        <w:t xml:space="preserve">6. </w:t>
      </w:r>
      <w:r w:rsidR="006453AE" w:rsidRPr="00157772">
        <w:rPr>
          <w:sz w:val="28"/>
          <w:szCs w:val="28"/>
        </w:rPr>
        <w:t>Учредитель осуществляет контроль сформированных учреждением Сведений на соответствие информации, содержащейся в Сведениях, информ</w:t>
      </w:r>
      <w:r w:rsidR="006453AE" w:rsidRPr="00157772">
        <w:rPr>
          <w:sz w:val="28"/>
          <w:szCs w:val="28"/>
        </w:rPr>
        <w:t>а</w:t>
      </w:r>
      <w:r w:rsidR="006453AE" w:rsidRPr="00157772">
        <w:rPr>
          <w:sz w:val="28"/>
          <w:szCs w:val="28"/>
        </w:rPr>
        <w:t>ции, указанной в Сводном перечне.</w:t>
      </w:r>
    </w:p>
    <w:p w:rsidR="00157772" w:rsidRPr="00157772" w:rsidRDefault="00157772" w:rsidP="006453AE">
      <w:pPr>
        <w:ind w:firstLine="709"/>
        <w:jc w:val="both"/>
        <w:rPr>
          <w:sz w:val="28"/>
          <w:szCs w:val="28"/>
        </w:rPr>
      </w:pPr>
      <w:r w:rsidRPr="00157772">
        <w:rPr>
          <w:sz w:val="28"/>
          <w:szCs w:val="28"/>
        </w:rPr>
        <w:t xml:space="preserve">7. </w:t>
      </w:r>
      <w:r w:rsidR="006453AE" w:rsidRPr="00157772">
        <w:rPr>
          <w:sz w:val="28"/>
          <w:szCs w:val="28"/>
        </w:rPr>
        <w:t>Для внесения изменений в Сведения учреждение формирует в единой системе Сведения, в которых указываются показатели с учетом внесенных в них изменений.</w:t>
      </w:r>
    </w:p>
    <w:p w:rsidR="006453AE" w:rsidRPr="00157772" w:rsidRDefault="00157772" w:rsidP="006453AE">
      <w:pPr>
        <w:ind w:firstLine="709"/>
        <w:jc w:val="both"/>
        <w:rPr>
          <w:sz w:val="28"/>
          <w:szCs w:val="28"/>
        </w:rPr>
      </w:pPr>
      <w:r w:rsidRPr="00157772">
        <w:rPr>
          <w:sz w:val="28"/>
          <w:szCs w:val="28"/>
        </w:rPr>
        <w:t xml:space="preserve">8. </w:t>
      </w:r>
      <w:r w:rsidR="006453AE" w:rsidRPr="00157772">
        <w:rPr>
          <w:sz w:val="28"/>
          <w:szCs w:val="28"/>
        </w:rPr>
        <w:t xml:space="preserve">Сведения, предусмотренные настоящим пунктом, подлежат проверке на соответствие требованиям, установленным пунктом </w:t>
      </w:r>
      <w:r w:rsidR="006453AE">
        <w:rPr>
          <w:sz w:val="28"/>
          <w:szCs w:val="28"/>
        </w:rPr>
        <w:t>6</w:t>
      </w:r>
      <w:r w:rsidR="006453AE" w:rsidRPr="00157772">
        <w:rPr>
          <w:sz w:val="28"/>
          <w:szCs w:val="28"/>
        </w:rPr>
        <w:t xml:space="preserve"> настоящего Порядка.</w:t>
      </w:r>
    </w:p>
    <w:p w:rsidR="00157772" w:rsidRPr="00157772" w:rsidRDefault="00157772" w:rsidP="00157772">
      <w:pPr>
        <w:ind w:firstLine="709"/>
        <w:jc w:val="both"/>
        <w:rPr>
          <w:sz w:val="28"/>
          <w:szCs w:val="28"/>
        </w:rPr>
      </w:pPr>
      <w:r w:rsidRPr="00157772">
        <w:rPr>
          <w:sz w:val="28"/>
          <w:szCs w:val="28"/>
        </w:rPr>
        <w:t xml:space="preserve">9. </w:t>
      </w:r>
      <w:proofErr w:type="gramStart"/>
      <w:r w:rsidR="006453AE" w:rsidRPr="00157772">
        <w:rPr>
          <w:sz w:val="28"/>
          <w:szCs w:val="28"/>
        </w:rPr>
        <w:t>Для санкционирования целевых расходов, источником финансового обеспечения которых являются неиспользованные на начало текущего финанс</w:t>
      </w:r>
      <w:r w:rsidR="006453AE" w:rsidRPr="00157772">
        <w:rPr>
          <w:sz w:val="28"/>
          <w:szCs w:val="28"/>
        </w:rPr>
        <w:t>о</w:t>
      </w:r>
      <w:r w:rsidR="006453AE" w:rsidRPr="00157772">
        <w:rPr>
          <w:sz w:val="28"/>
          <w:szCs w:val="28"/>
        </w:rPr>
        <w:t xml:space="preserve">вого года остатки целевых средств прошлых лет, на суммы которых согласно решению соответствующего главного распорядителя средств бюджета </w:t>
      </w:r>
      <w:r w:rsidR="006453AE">
        <w:rPr>
          <w:sz w:val="28"/>
          <w:szCs w:val="28"/>
        </w:rPr>
        <w:t>Петровского</w:t>
      </w:r>
      <w:r w:rsidR="006453AE" w:rsidRPr="00157772">
        <w:rPr>
          <w:sz w:val="28"/>
          <w:szCs w:val="28"/>
        </w:rPr>
        <w:t xml:space="preserve"> сельского поселения подтверждена потребность в направлении их на те же цели (далее – разрешенный к использованию остаток целевых средств), учреждение сумму разрешенного к использованию остатка целевых средств прошлых лет, указыв</w:t>
      </w:r>
      <w:r w:rsidR="006453AE" w:rsidRPr="00157772">
        <w:rPr>
          <w:sz w:val="28"/>
          <w:szCs w:val="28"/>
        </w:rPr>
        <w:t>а</w:t>
      </w:r>
      <w:r w:rsidR="006453AE" w:rsidRPr="00157772">
        <w:rPr>
          <w:sz w:val="28"/>
          <w:szCs w:val="28"/>
        </w:rPr>
        <w:t>ется</w:t>
      </w:r>
      <w:proofErr w:type="gramEnd"/>
      <w:r w:rsidR="006453AE" w:rsidRPr="00157772">
        <w:rPr>
          <w:sz w:val="28"/>
          <w:szCs w:val="28"/>
        </w:rPr>
        <w:t xml:space="preserve"> в графе 5 Сведений с указанием кода целевых сре</w:t>
      </w:r>
      <w:proofErr w:type="gramStart"/>
      <w:r w:rsidR="006453AE" w:rsidRPr="00157772">
        <w:rPr>
          <w:sz w:val="28"/>
          <w:szCs w:val="28"/>
        </w:rPr>
        <w:t>дств в гр</w:t>
      </w:r>
      <w:proofErr w:type="gramEnd"/>
      <w:r w:rsidR="006453AE" w:rsidRPr="00157772">
        <w:rPr>
          <w:sz w:val="28"/>
          <w:szCs w:val="28"/>
        </w:rPr>
        <w:t>афе 2 Сведений – при сохранении кода указанных целевых средств в новом финансовом году, л</w:t>
      </w:r>
      <w:r w:rsidR="006453AE" w:rsidRPr="00157772">
        <w:rPr>
          <w:sz w:val="28"/>
          <w:szCs w:val="28"/>
        </w:rPr>
        <w:t>и</w:t>
      </w:r>
      <w:r w:rsidR="006453AE" w:rsidRPr="00157772">
        <w:rPr>
          <w:sz w:val="28"/>
          <w:szCs w:val="28"/>
        </w:rPr>
        <w:t xml:space="preserve">бо в графе 4, если </w:t>
      </w:r>
      <w:r w:rsidR="006453AE" w:rsidRPr="00157772">
        <w:rPr>
          <w:sz w:val="28"/>
          <w:szCs w:val="28"/>
        </w:rPr>
        <w:lastRenderedPageBreak/>
        <w:t>код указанных целевых средств изменен в новом финансовом году, при этом в графе 2 указывается прежний код целевых средств.</w:t>
      </w:r>
    </w:p>
    <w:p w:rsidR="00157772" w:rsidRPr="00157772" w:rsidRDefault="00157772" w:rsidP="00157772">
      <w:pPr>
        <w:ind w:firstLine="709"/>
        <w:jc w:val="both"/>
        <w:rPr>
          <w:sz w:val="28"/>
          <w:szCs w:val="28"/>
        </w:rPr>
      </w:pPr>
      <w:r w:rsidRPr="00157772">
        <w:rPr>
          <w:sz w:val="28"/>
          <w:szCs w:val="28"/>
        </w:rPr>
        <w:t xml:space="preserve">10. </w:t>
      </w:r>
      <w:r w:rsidR="006453AE" w:rsidRPr="00157772">
        <w:rPr>
          <w:sz w:val="28"/>
          <w:szCs w:val="28"/>
        </w:rPr>
        <w:t>Сведения, прошедшие проверку на соответствие требованиям, уст</w:t>
      </w:r>
      <w:r w:rsidR="006453AE" w:rsidRPr="00157772">
        <w:rPr>
          <w:sz w:val="28"/>
          <w:szCs w:val="28"/>
        </w:rPr>
        <w:t>а</w:t>
      </w:r>
      <w:r w:rsidR="006453AE" w:rsidRPr="00157772">
        <w:rPr>
          <w:sz w:val="28"/>
          <w:szCs w:val="28"/>
        </w:rPr>
        <w:t xml:space="preserve">новленным пунктами </w:t>
      </w:r>
      <w:r w:rsidR="006453AE">
        <w:rPr>
          <w:sz w:val="28"/>
          <w:szCs w:val="28"/>
        </w:rPr>
        <w:t>6</w:t>
      </w:r>
      <w:r w:rsidR="006453AE" w:rsidRPr="00157772">
        <w:rPr>
          <w:sz w:val="28"/>
          <w:szCs w:val="28"/>
        </w:rPr>
        <w:t>-</w:t>
      </w:r>
      <w:r w:rsidR="006453AE">
        <w:rPr>
          <w:sz w:val="28"/>
          <w:szCs w:val="28"/>
        </w:rPr>
        <w:t>9</w:t>
      </w:r>
      <w:r w:rsidR="006453AE" w:rsidRPr="00157772">
        <w:rPr>
          <w:sz w:val="28"/>
          <w:szCs w:val="28"/>
        </w:rPr>
        <w:t xml:space="preserve"> настоящего Порядка, не позднее 3-го рабочего дня с момента их предоставления утверждаются учредителем.</w:t>
      </w:r>
    </w:p>
    <w:p w:rsidR="006453AE" w:rsidRPr="00157772" w:rsidRDefault="00157772" w:rsidP="006453AE">
      <w:pPr>
        <w:ind w:firstLine="709"/>
        <w:jc w:val="both"/>
        <w:rPr>
          <w:sz w:val="28"/>
          <w:szCs w:val="28"/>
        </w:rPr>
      </w:pPr>
      <w:r w:rsidRPr="00157772">
        <w:rPr>
          <w:sz w:val="28"/>
          <w:szCs w:val="28"/>
        </w:rPr>
        <w:t xml:space="preserve">11. </w:t>
      </w:r>
      <w:r w:rsidR="006453AE" w:rsidRPr="00157772">
        <w:rPr>
          <w:sz w:val="28"/>
          <w:szCs w:val="28"/>
        </w:rPr>
        <w:t>В случае, информация, указанная в Сведениях, не соответствуют требов</w:t>
      </w:r>
      <w:r w:rsidR="006453AE" w:rsidRPr="00157772">
        <w:rPr>
          <w:sz w:val="28"/>
          <w:szCs w:val="28"/>
        </w:rPr>
        <w:t>а</w:t>
      </w:r>
      <w:r w:rsidR="006453AE" w:rsidRPr="00157772">
        <w:rPr>
          <w:sz w:val="28"/>
          <w:szCs w:val="28"/>
        </w:rPr>
        <w:t xml:space="preserve">ниям, установленным пунктами </w:t>
      </w:r>
      <w:r w:rsidR="006453AE">
        <w:rPr>
          <w:sz w:val="28"/>
          <w:szCs w:val="28"/>
        </w:rPr>
        <w:t>6</w:t>
      </w:r>
      <w:r w:rsidR="006453AE" w:rsidRPr="00157772">
        <w:rPr>
          <w:sz w:val="28"/>
          <w:szCs w:val="28"/>
        </w:rPr>
        <w:t>-</w:t>
      </w:r>
      <w:r w:rsidR="006453AE">
        <w:rPr>
          <w:sz w:val="28"/>
          <w:szCs w:val="28"/>
        </w:rPr>
        <w:t>9</w:t>
      </w:r>
      <w:r w:rsidR="006453AE" w:rsidRPr="00157772">
        <w:rPr>
          <w:sz w:val="28"/>
          <w:szCs w:val="28"/>
        </w:rPr>
        <w:t xml:space="preserve"> настоящего Порядка, учредитель не поз</w:t>
      </w:r>
      <w:r w:rsidR="006453AE" w:rsidRPr="00157772">
        <w:rPr>
          <w:sz w:val="28"/>
          <w:szCs w:val="28"/>
        </w:rPr>
        <w:t>д</w:t>
      </w:r>
      <w:r w:rsidR="006453AE" w:rsidRPr="00157772">
        <w:rPr>
          <w:sz w:val="28"/>
          <w:szCs w:val="28"/>
        </w:rPr>
        <w:t>нее рабочего, следующего за днем представления Сведений, возвращает их у</w:t>
      </w:r>
      <w:r w:rsidR="006453AE" w:rsidRPr="00157772">
        <w:rPr>
          <w:sz w:val="28"/>
          <w:szCs w:val="28"/>
        </w:rPr>
        <w:t>ч</w:t>
      </w:r>
      <w:r w:rsidR="006453AE" w:rsidRPr="00157772">
        <w:rPr>
          <w:sz w:val="28"/>
          <w:szCs w:val="28"/>
        </w:rPr>
        <w:t>реждению с указанием причины отказа.</w:t>
      </w:r>
    </w:p>
    <w:p w:rsidR="00157772" w:rsidRPr="00157772" w:rsidRDefault="00157772" w:rsidP="00157772">
      <w:pPr>
        <w:ind w:firstLine="709"/>
        <w:jc w:val="both"/>
        <w:rPr>
          <w:sz w:val="28"/>
          <w:szCs w:val="28"/>
        </w:rPr>
      </w:pPr>
      <w:r w:rsidRPr="00157772">
        <w:rPr>
          <w:sz w:val="28"/>
          <w:szCs w:val="28"/>
        </w:rPr>
        <w:t>12. Для оплаты денежного обязательства по поставке товаров, выполн</w:t>
      </w:r>
      <w:r w:rsidRPr="00157772">
        <w:rPr>
          <w:sz w:val="28"/>
          <w:szCs w:val="28"/>
        </w:rPr>
        <w:t>е</w:t>
      </w:r>
      <w:r w:rsidRPr="00157772">
        <w:rPr>
          <w:sz w:val="28"/>
          <w:szCs w:val="28"/>
        </w:rPr>
        <w:t>нию работ, оказанию услуг, источником финансового обеспечения которого я</w:t>
      </w:r>
      <w:r w:rsidRPr="00157772">
        <w:rPr>
          <w:sz w:val="28"/>
          <w:szCs w:val="28"/>
        </w:rPr>
        <w:t>в</w:t>
      </w:r>
      <w:r w:rsidRPr="00157772">
        <w:rPr>
          <w:sz w:val="28"/>
          <w:szCs w:val="28"/>
        </w:rPr>
        <w:t>ляются целевые средства, учреждение формирует «Заявку БУ/АУ на выплату средств» и прикрепленные к ней документы, подтверждающие возникновение денежного обязательства.</w:t>
      </w:r>
    </w:p>
    <w:p w:rsidR="00157772" w:rsidRPr="00157772" w:rsidRDefault="00157772" w:rsidP="00157772">
      <w:pPr>
        <w:ind w:firstLine="709"/>
        <w:jc w:val="both"/>
        <w:rPr>
          <w:sz w:val="28"/>
          <w:szCs w:val="28"/>
        </w:rPr>
      </w:pPr>
      <w:proofErr w:type="gramStart"/>
      <w:r w:rsidRPr="00157772">
        <w:rPr>
          <w:sz w:val="28"/>
          <w:szCs w:val="28"/>
        </w:rPr>
        <w:t>Документы, подтверждающие возникновение денежного обязательства, представляются в соответствии с Перечнем документов, предоставляемых в се</w:t>
      </w:r>
      <w:r w:rsidRPr="00157772">
        <w:rPr>
          <w:sz w:val="28"/>
          <w:szCs w:val="28"/>
        </w:rPr>
        <w:t>к</w:t>
      </w:r>
      <w:r w:rsidRPr="00157772">
        <w:rPr>
          <w:sz w:val="28"/>
          <w:szCs w:val="28"/>
        </w:rPr>
        <w:t xml:space="preserve">тор экономики и финансов для осуществления процедуры санкционирования оплаты денежных обязательств получателей бюджетных средств, утвержденным постановлением Администрации </w:t>
      </w:r>
      <w:r>
        <w:rPr>
          <w:sz w:val="28"/>
          <w:szCs w:val="28"/>
        </w:rPr>
        <w:t>Петровского</w:t>
      </w:r>
      <w:r w:rsidRPr="00157772">
        <w:rPr>
          <w:sz w:val="28"/>
          <w:szCs w:val="28"/>
        </w:rPr>
        <w:t xml:space="preserve"> сельского поселения «Об утвержд</w:t>
      </w:r>
      <w:r w:rsidRPr="00157772">
        <w:rPr>
          <w:sz w:val="28"/>
          <w:szCs w:val="28"/>
        </w:rPr>
        <w:t>е</w:t>
      </w:r>
      <w:r w:rsidRPr="00157772">
        <w:rPr>
          <w:sz w:val="28"/>
          <w:szCs w:val="28"/>
        </w:rPr>
        <w:t xml:space="preserve">нии перечня главных распорядителей средств бюджета </w:t>
      </w:r>
      <w:r>
        <w:rPr>
          <w:sz w:val="28"/>
          <w:szCs w:val="28"/>
        </w:rPr>
        <w:t>Петровского</w:t>
      </w:r>
      <w:r w:rsidRPr="00157772">
        <w:rPr>
          <w:sz w:val="28"/>
          <w:szCs w:val="28"/>
        </w:rPr>
        <w:t xml:space="preserve"> сельского п</w:t>
      </w:r>
      <w:r w:rsidRPr="00157772">
        <w:rPr>
          <w:sz w:val="28"/>
          <w:szCs w:val="28"/>
        </w:rPr>
        <w:t>о</w:t>
      </w:r>
      <w:r w:rsidRPr="00157772">
        <w:rPr>
          <w:sz w:val="28"/>
          <w:szCs w:val="28"/>
        </w:rPr>
        <w:t>селения».</w:t>
      </w:r>
      <w:proofErr w:type="gramEnd"/>
    </w:p>
    <w:p w:rsidR="00157772" w:rsidRPr="00157772" w:rsidRDefault="00157772" w:rsidP="00157772">
      <w:pPr>
        <w:ind w:firstLine="709"/>
        <w:jc w:val="both"/>
        <w:rPr>
          <w:sz w:val="28"/>
          <w:szCs w:val="28"/>
        </w:rPr>
      </w:pPr>
      <w:r w:rsidRPr="00157772">
        <w:rPr>
          <w:sz w:val="28"/>
          <w:szCs w:val="28"/>
        </w:rPr>
        <w:t xml:space="preserve">12.1. </w:t>
      </w:r>
      <w:proofErr w:type="gramStart"/>
      <w:r w:rsidRPr="00157772">
        <w:rPr>
          <w:sz w:val="28"/>
          <w:szCs w:val="28"/>
        </w:rPr>
        <w:t>На основании «Заявок БУ/АУ на выплату средств» учредитель фо</w:t>
      </w:r>
      <w:r w:rsidRPr="00157772">
        <w:rPr>
          <w:sz w:val="28"/>
          <w:szCs w:val="28"/>
        </w:rPr>
        <w:t>р</w:t>
      </w:r>
      <w:r w:rsidRPr="00157772">
        <w:rPr>
          <w:sz w:val="28"/>
          <w:szCs w:val="28"/>
        </w:rPr>
        <w:t xml:space="preserve">мирует «Заявку на оплату расходов» по одному учреждению и по одному коду целевых средств, к которой прикрепляет «Реестр заявок БУ/АУ на выплату средств одного учреждения, </w:t>
      </w:r>
      <w:r w:rsidR="006453AE" w:rsidRPr="00157772">
        <w:rPr>
          <w:sz w:val="28"/>
          <w:szCs w:val="28"/>
        </w:rPr>
        <w:t xml:space="preserve">осуществляется </w:t>
      </w:r>
      <w:r w:rsidR="006453AE">
        <w:rPr>
          <w:sz w:val="28"/>
          <w:szCs w:val="28"/>
        </w:rPr>
        <w:t xml:space="preserve">их </w:t>
      </w:r>
      <w:r w:rsidR="006453AE" w:rsidRPr="00157772">
        <w:rPr>
          <w:sz w:val="28"/>
          <w:szCs w:val="28"/>
        </w:rPr>
        <w:t>проверк</w:t>
      </w:r>
      <w:r w:rsidR="006453AE">
        <w:rPr>
          <w:sz w:val="28"/>
          <w:szCs w:val="28"/>
        </w:rPr>
        <w:t>у</w:t>
      </w:r>
      <w:r w:rsidR="006453AE" w:rsidRPr="00157772">
        <w:rPr>
          <w:sz w:val="28"/>
          <w:szCs w:val="28"/>
        </w:rPr>
        <w:t xml:space="preserve"> </w:t>
      </w:r>
      <w:r w:rsidRPr="00157772">
        <w:rPr>
          <w:sz w:val="28"/>
          <w:szCs w:val="28"/>
        </w:rPr>
        <w:t>и прикрепленных к ним документов, подтверждающих во</w:t>
      </w:r>
      <w:r w:rsidRPr="00157772">
        <w:rPr>
          <w:sz w:val="28"/>
          <w:szCs w:val="28"/>
        </w:rPr>
        <w:t>з</w:t>
      </w:r>
      <w:r w:rsidRPr="00157772">
        <w:rPr>
          <w:sz w:val="28"/>
          <w:szCs w:val="28"/>
        </w:rPr>
        <w:t>никновение денежного обязательства, по следующим направлениям по следующим напра</w:t>
      </w:r>
      <w:r w:rsidRPr="00157772">
        <w:rPr>
          <w:sz w:val="28"/>
          <w:szCs w:val="28"/>
        </w:rPr>
        <w:t>в</w:t>
      </w:r>
      <w:r w:rsidRPr="00157772">
        <w:rPr>
          <w:sz w:val="28"/>
          <w:szCs w:val="28"/>
        </w:rPr>
        <w:t>лениям:</w:t>
      </w:r>
      <w:proofErr w:type="gramEnd"/>
    </w:p>
    <w:p w:rsidR="00157772" w:rsidRPr="00157772" w:rsidRDefault="00157772" w:rsidP="00157772">
      <w:pPr>
        <w:ind w:firstLine="709"/>
        <w:jc w:val="both"/>
        <w:rPr>
          <w:sz w:val="28"/>
          <w:szCs w:val="28"/>
        </w:rPr>
      </w:pPr>
      <w:r w:rsidRPr="00157772">
        <w:rPr>
          <w:sz w:val="28"/>
          <w:szCs w:val="28"/>
        </w:rPr>
        <w:t>1) наличие указанног</w:t>
      </w:r>
      <w:proofErr w:type="gramStart"/>
      <w:r w:rsidRPr="00157772">
        <w:rPr>
          <w:sz w:val="28"/>
          <w:szCs w:val="28"/>
        </w:rPr>
        <w:t>о(</w:t>
      </w:r>
      <w:proofErr w:type="spellStart"/>
      <w:proofErr w:type="gramEnd"/>
      <w:r w:rsidRPr="00157772">
        <w:rPr>
          <w:sz w:val="28"/>
          <w:szCs w:val="28"/>
        </w:rPr>
        <w:t>ых</w:t>
      </w:r>
      <w:proofErr w:type="spellEnd"/>
      <w:r w:rsidRPr="00157772">
        <w:rPr>
          <w:sz w:val="28"/>
          <w:szCs w:val="28"/>
        </w:rPr>
        <w:t>) в Заявке кода(</w:t>
      </w:r>
      <w:proofErr w:type="spellStart"/>
      <w:r w:rsidRPr="00157772">
        <w:rPr>
          <w:sz w:val="28"/>
          <w:szCs w:val="28"/>
        </w:rPr>
        <w:t>ов</w:t>
      </w:r>
      <w:proofErr w:type="spellEnd"/>
      <w:r w:rsidRPr="00157772">
        <w:rPr>
          <w:sz w:val="28"/>
          <w:szCs w:val="28"/>
        </w:rPr>
        <w:t>) КОСГУ и кода целевых средств в Сведениях;</w:t>
      </w:r>
    </w:p>
    <w:p w:rsidR="00157772" w:rsidRPr="00157772" w:rsidRDefault="00157772" w:rsidP="00157772">
      <w:pPr>
        <w:ind w:firstLine="709"/>
        <w:jc w:val="both"/>
        <w:rPr>
          <w:sz w:val="28"/>
          <w:szCs w:val="28"/>
        </w:rPr>
      </w:pPr>
      <w:r w:rsidRPr="00157772">
        <w:rPr>
          <w:sz w:val="28"/>
          <w:szCs w:val="28"/>
        </w:rPr>
        <w:t>2) соответствие указанного в Заявке кода КОСГУ, коду КОСГУ, указанн</w:t>
      </w:r>
      <w:r w:rsidRPr="00157772">
        <w:rPr>
          <w:sz w:val="28"/>
          <w:szCs w:val="28"/>
        </w:rPr>
        <w:t>о</w:t>
      </w:r>
      <w:r w:rsidRPr="00157772">
        <w:rPr>
          <w:sz w:val="28"/>
          <w:szCs w:val="28"/>
        </w:rPr>
        <w:t>му в Сведениях по соответствующему коду целевых средств;</w:t>
      </w:r>
    </w:p>
    <w:p w:rsidR="00157772" w:rsidRPr="00157772" w:rsidRDefault="00157772" w:rsidP="00157772">
      <w:pPr>
        <w:ind w:firstLine="709"/>
        <w:jc w:val="both"/>
        <w:rPr>
          <w:sz w:val="28"/>
          <w:szCs w:val="28"/>
        </w:rPr>
      </w:pPr>
      <w:r w:rsidRPr="00157772">
        <w:rPr>
          <w:sz w:val="28"/>
          <w:szCs w:val="28"/>
        </w:rPr>
        <w:t>3) соответствие указанного в Заявке кода КОСГУ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Федерации, утве</w:t>
      </w:r>
      <w:r w:rsidRPr="00157772">
        <w:rPr>
          <w:sz w:val="28"/>
          <w:szCs w:val="28"/>
        </w:rPr>
        <w:t>р</w:t>
      </w:r>
      <w:r w:rsidRPr="00157772">
        <w:rPr>
          <w:sz w:val="28"/>
          <w:szCs w:val="28"/>
        </w:rPr>
        <w:t>жденным Министерством финансов Российской Федерации;</w:t>
      </w:r>
    </w:p>
    <w:p w:rsidR="00157772" w:rsidRPr="00157772" w:rsidRDefault="00157772" w:rsidP="00157772">
      <w:pPr>
        <w:ind w:firstLine="709"/>
        <w:jc w:val="both"/>
        <w:rPr>
          <w:sz w:val="28"/>
          <w:szCs w:val="28"/>
        </w:rPr>
      </w:pPr>
      <w:r w:rsidRPr="00157772">
        <w:rPr>
          <w:sz w:val="28"/>
          <w:szCs w:val="28"/>
        </w:rPr>
        <w:t>4) наличие документов, подтверждающих возникновение денежного об</w:t>
      </w:r>
      <w:r w:rsidRPr="00157772">
        <w:rPr>
          <w:sz w:val="28"/>
          <w:szCs w:val="28"/>
        </w:rPr>
        <w:t>я</w:t>
      </w:r>
      <w:r w:rsidRPr="00157772">
        <w:rPr>
          <w:sz w:val="28"/>
          <w:szCs w:val="28"/>
        </w:rPr>
        <w:t xml:space="preserve">зательства в соответствии с Перечнем документов, предоставляемых в сектор экономики и финансов для осуществления </w:t>
      </w:r>
      <w:proofErr w:type="gramStart"/>
      <w:r w:rsidRPr="00157772">
        <w:rPr>
          <w:sz w:val="28"/>
          <w:szCs w:val="28"/>
        </w:rPr>
        <w:t>процедуры санкционирования оплаты денежных обязательств получателей бюджетных</w:t>
      </w:r>
      <w:proofErr w:type="gramEnd"/>
      <w:r w:rsidRPr="00157772">
        <w:rPr>
          <w:sz w:val="28"/>
          <w:szCs w:val="28"/>
        </w:rPr>
        <w:t xml:space="preserve"> средств, утвержденных постановлением Администр</w:t>
      </w:r>
      <w:r w:rsidRPr="00157772">
        <w:rPr>
          <w:sz w:val="28"/>
          <w:szCs w:val="28"/>
        </w:rPr>
        <w:t>а</w:t>
      </w:r>
      <w:r w:rsidRPr="00157772">
        <w:rPr>
          <w:sz w:val="28"/>
          <w:szCs w:val="28"/>
        </w:rPr>
        <w:t xml:space="preserve">ции </w:t>
      </w:r>
      <w:r>
        <w:rPr>
          <w:sz w:val="28"/>
          <w:szCs w:val="28"/>
        </w:rPr>
        <w:t>Петровского</w:t>
      </w:r>
      <w:r w:rsidRPr="00157772">
        <w:rPr>
          <w:sz w:val="28"/>
          <w:szCs w:val="28"/>
        </w:rPr>
        <w:t xml:space="preserve"> сельского поселения;</w:t>
      </w:r>
    </w:p>
    <w:p w:rsidR="00157772" w:rsidRPr="00157772" w:rsidRDefault="00157772" w:rsidP="00157772">
      <w:pPr>
        <w:ind w:firstLine="709"/>
        <w:jc w:val="both"/>
        <w:rPr>
          <w:sz w:val="28"/>
          <w:szCs w:val="28"/>
        </w:rPr>
      </w:pPr>
      <w:r w:rsidRPr="00157772">
        <w:rPr>
          <w:sz w:val="28"/>
          <w:szCs w:val="28"/>
        </w:rPr>
        <w:t xml:space="preserve">5) соответствие содержания операции по оплате денежных обязательств на поставки товаров, выполнение работ, оказание услуг, исходя </w:t>
      </w:r>
      <w:r w:rsidRPr="00157772">
        <w:rPr>
          <w:sz w:val="28"/>
          <w:szCs w:val="28"/>
        </w:rPr>
        <w:lastRenderedPageBreak/>
        <w:t>из документов, подтверждающих возникновение денежного обязательства, коду КОСГУ и с</w:t>
      </w:r>
      <w:r w:rsidRPr="00157772">
        <w:rPr>
          <w:sz w:val="28"/>
          <w:szCs w:val="28"/>
        </w:rPr>
        <w:t>о</w:t>
      </w:r>
      <w:r w:rsidRPr="00157772">
        <w:rPr>
          <w:sz w:val="28"/>
          <w:szCs w:val="28"/>
        </w:rPr>
        <w:t xml:space="preserve">держанию текста назначения платежа, </w:t>
      </w:r>
      <w:proofErr w:type="gramStart"/>
      <w:r w:rsidRPr="00157772">
        <w:rPr>
          <w:sz w:val="28"/>
          <w:szCs w:val="28"/>
        </w:rPr>
        <w:t>указанным</w:t>
      </w:r>
      <w:proofErr w:type="gramEnd"/>
      <w:r w:rsidRPr="00157772">
        <w:rPr>
          <w:sz w:val="28"/>
          <w:szCs w:val="28"/>
        </w:rPr>
        <w:t xml:space="preserve"> в Заявке;</w:t>
      </w:r>
    </w:p>
    <w:p w:rsidR="00157772" w:rsidRPr="00157772" w:rsidRDefault="00157772" w:rsidP="00157772">
      <w:pPr>
        <w:ind w:firstLine="709"/>
        <w:jc w:val="both"/>
        <w:rPr>
          <w:sz w:val="28"/>
          <w:szCs w:val="28"/>
        </w:rPr>
      </w:pPr>
      <w:r w:rsidRPr="00157772">
        <w:rPr>
          <w:sz w:val="28"/>
          <w:szCs w:val="28"/>
        </w:rPr>
        <w:t xml:space="preserve">6) </w:t>
      </w:r>
      <w:proofErr w:type="spellStart"/>
      <w:r w:rsidRPr="00157772">
        <w:rPr>
          <w:sz w:val="28"/>
          <w:szCs w:val="28"/>
        </w:rPr>
        <w:t>непревышение</w:t>
      </w:r>
      <w:proofErr w:type="spellEnd"/>
      <w:r w:rsidRPr="00157772">
        <w:rPr>
          <w:sz w:val="28"/>
          <w:szCs w:val="28"/>
        </w:rPr>
        <w:t xml:space="preserve"> суммы, указанной в Заявке, над суммой неиспользова</w:t>
      </w:r>
      <w:r w:rsidRPr="00157772">
        <w:rPr>
          <w:sz w:val="28"/>
          <w:szCs w:val="28"/>
        </w:rPr>
        <w:t>н</w:t>
      </w:r>
      <w:r w:rsidRPr="00157772">
        <w:rPr>
          <w:sz w:val="28"/>
          <w:szCs w:val="28"/>
        </w:rPr>
        <w:t>ного остатка расходов соответствующему коду КОСГУ и соответствующему к</w:t>
      </w:r>
      <w:r w:rsidRPr="00157772">
        <w:rPr>
          <w:sz w:val="28"/>
          <w:szCs w:val="28"/>
        </w:rPr>
        <w:t>о</w:t>
      </w:r>
      <w:r w:rsidRPr="00157772">
        <w:rPr>
          <w:sz w:val="28"/>
          <w:szCs w:val="28"/>
        </w:rPr>
        <w:t>ду целевых средств;</w:t>
      </w:r>
    </w:p>
    <w:p w:rsidR="00157772" w:rsidRPr="00157772" w:rsidRDefault="00157772" w:rsidP="00157772">
      <w:pPr>
        <w:ind w:firstLine="709"/>
        <w:jc w:val="both"/>
        <w:rPr>
          <w:sz w:val="28"/>
          <w:szCs w:val="28"/>
        </w:rPr>
      </w:pPr>
      <w:r w:rsidRPr="00157772">
        <w:rPr>
          <w:sz w:val="28"/>
          <w:szCs w:val="28"/>
        </w:rPr>
        <w:t>7) соответствие информации, указанной в Заявке, Сведениям.</w:t>
      </w:r>
    </w:p>
    <w:p w:rsidR="00157772" w:rsidRPr="00157772" w:rsidRDefault="00157772" w:rsidP="00157772">
      <w:pPr>
        <w:ind w:firstLine="709"/>
        <w:jc w:val="both"/>
        <w:rPr>
          <w:sz w:val="28"/>
          <w:szCs w:val="28"/>
        </w:rPr>
      </w:pPr>
      <w:r w:rsidRPr="00157772">
        <w:rPr>
          <w:sz w:val="28"/>
          <w:szCs w:val="28"/>
        </w:rPr>
        <w:t xml:space="preserve">14. Учреждение представляет в </w:t>
      </w:r>
      <w:r w:rsidR="0053556E">
        <w:rPr>
          <w:sz w:val="28"/>
          <w:szCs w:val="28"/>
        </w:rPr>
        <w:t xml:space="preserve">администрацию Петровского сельского поселения </w:t>
      </w:r>
      <w:r w:rsidRPr="00157772">
        <w:rPr>
          <w:sz w:val="28"/>
          <w:szCs w:val="28"/>
        </w:rPr>
        <w:t xml:space="preserve"> платежные документы для проведения кассовых выплат только по Заявкам, прошедшим санкционирование.</w:t>
      </w:r>
    </w:p>
    <w:p w:rsidR="00157772" w:rsidRPr="00157772" w:rsidRDefault="00157772" w:rsidP="00157772">
      <w:pPr>
        <w:ind w:firstLine="709"/>
        <w:jc w:val="both"/>
        <w:rPr>
          <w:sz w:val="28"/>
          <w:szCs w:val="28"/>
        </w:rPr>
      </w:pPr>
      <w:r w:rsidRPr="00157772">
        <w:rPr>
          <w:sz w:val="28"/>
          <w:szCs w:val="28"/>
        </w:rPr>
        <w:t xml:space="preserve">15. Положения подпункта 6 пункта </w:t>
      </w:r>
      <w:r w:rsidR="0053556E">
        <w:rPr>
          <w:sz w:val="28"/>
          <w:szCs w:val="28"/>
        </w:rPr>
        <w:t>12.1</w:t>
      </w:r>
      <w:r w:rsidRPr="00157772">
        <w:rPr>
          <w:sz w:val="28"/>
          <w:szCs w:val="28"/>
        </w:rPr>
        <w:t xml:space="preserve"> настоящего Порядка не распростр</w:t>
      </w:r>
      <w:r w:rsidRPr="00157772">
        <w:rPr>
          <w:sz w:val="28"/>
          <w:szCs w:val="28"/>
        </w:rPr>
        <w:t>а</w:t>
      </w:r>
      <w:r w:rsidRPr="00157772">
        <w:rPr>
          <w:sz w:val="28"/>
          <w:szCs w:val="28"/>
        </w:rPr>
        <w:t>няются на санкционирование оплаты денежных обязательств учреждения по и</w:t>
      </w:r>
      <w:r w:rsidRPr="00157772">
        <w:rPr>
          <w:sz w:val="28"/>
          <w:szCs w:val="28"/>
        </w:rPr>
        <w:t>с</w:t>
      </w:r>
      <w:r w:rsidRPr="00157772">
        <w:rPr>
          <w:sz w:val="28"/>
          <w:szCs w:val="28"/>
        </w:rPr>
        <w:t>полнению в установленном порядке исполнительных документов, предусматр</w:t>
      </w:r>
      <w:r w:rsidRPr="00157772">
        <w:rPr>
          <w:sz w:val="28"/>
          <w:szCs w:val="28"/>
        </w:rPr>
        <w:t>и</w:t>
      </w:r>
      <w:r w:rsidRPr="00157772">
        <w:rPr>
          <w:sz w:val="28"/>
          <w:szCs w:val="28"/>
        </w:rPr>
        <w:t>вающих обращение взыскания на средства учреждения.</w:t>
      </w:r>
    </w:p>
    <w:p w:rsidR="00157772" w:rsidRDefault="00157772" w:rsidP="00157772">
      <w:pPr>
        <w:ind w:firstLine="709"/>
        <w:jc w:val="both"/>
        <w:rPr>
          <w:sz w:val="28"/>
          <w:szCs w:val="28"/>
        </w:rPr>
      </w:pPr>
      <w:r w:rsidRPr="00157772">
        <w:rPr>
          <w:sz w:val="28"/>
          <w:szCs w:val="28"/>
        </w:rPr>
        <w:t>Учреждение вправе направить средства, полученные им в установленном порядке от осуществления предусмотренных его уставом видов деятельности, на возмещение расходов, произведенных в связи с исполнением исполнительных документов за счет целевых средств на основании заявки на оплату денежных обязательств.</w:t>
      </w:r>
    </w:p>
    <w:p w:rsidR="0053556E" w:rsidRDefault="0053556E" w:rsidP="00157772">
      <w:pPr>
        <w:ind w:firstLine="709"/>
        <w:jc w:val="both"/>
        <w:rPr>
          <w:sz w:val="28"/>
          <w:szCs w:val="28"/>
        </w:rPr>
      </w:pPr>
    </w:p>
    <w:p w:rsidR="0053556E" w:rsidRDefault="0053556E" w:rsidP="00157772">
      <w:pPr>
        <w:ind w:firstLine="709"/>
        <w:jc w:val="both"/>
        <w:rPr>
          <w:sz w:val="28"/>
          <w:szCs w:val="28"/>
        </w:rPr>
      </w:pPr>
    </w:p>
    <w:p w:rsidR="0053556E" w:rsidRDefault="0053556E" w:rsidP="00157772">
      <w:pPr>
        <w:ind w:firstLine="709"/>
        <w:jc w:val="both"/>
        <w:rPr>
          <w:sz w:val="28"/>
          <w:szCs w:val="28"/>
        </w:rPr>
      </w:pPr>
    </w:p>
    <w:p w:rsidR="0053556E" w:rsidRDefault="0053556E" w:rsidP="00157772">
      <w:pPr>
        <w:ind w:firstLine="709"/>
        <w:jc w:val="both"/>
        <w:rPr>
          <w:sz w:val="28"/>
          <w:szCs w:val="28"/>
        </w:rPr>
      </w:pPr>
    </w:p>
    <w:p w:rsidR="0053556E" w:rsidRDefault="0053556E" w:rsidP="00157772">
      <w:pPr>
        <w:ind w:firstLine="709"/>
        <w:jc w:val="both"/>
        <w:rPr>
          <w:sz w:val="28"/>
          <w:szCs w:val="28"/>
        </w:rPr>
      </w:pPr>
    </w:p>
    <w:p w:rsidR="0053556E" w:rsidRDefault="0053556E" w:rsidP="00157772">
      <w:pPr>
        <w:ind w:firstLine="709"/>
        <w:jc w:val="both"/>
        <w:rPr>
          <w:sz w:val="28"/>
          <w:szCs w:val="28"/>
        </w:rPr>
      </w:pPr>
    </w:p>
    <w:p w:rsidR="0053556E" w:rsidRDefault="0053556E" w:rsidP="00157772">
      <w:pPr>
        <w:ind w:firstLine="709"/>
        <w:jc w:val="both"/>
        <w:rPr>
          <w:sz w:val="28"/>
          <w:szCs w:val="28"/>
        </w:rPr>
      </w:pPr>
    </w:p>
    <w:p w:rsidR="0053556E" w:rsidRDefault="0053556E" w:rsidP="00157772">
      <w:pPr>
        <w:ind w:firstLine="709"/>
        <w:jc w:val="both"/>
        <w:rPr>
          <w:sz w:val="28"/>
          <w:szCs w:val="28"/>
        </w:rPr>
      </w:pPr>
    </w:p>
    <w:p w:rsidR="0053556E" w:rsidRDefault="0053556E" w:rsidP="00157772">
      <w:pPr>
        <w:ind w:firstLine="709"/>
        <w:jc w:val="both"/>
        <w:rPr>
          <w:sz w:val="28"/>
          <w:szCs w:val="28"/>
        </w:rPr>
      </w:pPr>
    </w:p>
    <w:p w:rsidR="0053556E" w:rsidRDefault="0053556E" w:rsidP="00157772">
      <w:pPr>
        <w:ind w:firstLine="709"/>
        <w:jc w:val="both"/>
        <w:rPr>
          <w:sz w:val="28"/>
          <w:szCs w:val="28"/>
        </w:rPr>
      </w:pPr>
    </w:p>
    <w:p w:rsidR="0053556E" w:rsidRDefault="0053556E" w:rsidP="00157772">
      <w:pPr>
        <w:ind w:firstLine="709"/>
        <w:jc w:val="both"/>
        <w:rPr>
          <w:sz w:val="28"/>
          <w:szCs w:val="28"/>
        </w:rPr>
      </w:pPr>
    </w:p>
    <w:p w:rsidR="0053556E" w:rsidRDefault="0053556E" w:rsidP="00157772">
      <w:pPr>
        <w:ind w:firstLine="709"/>
        <w:jc w:val="both"/>
        <w:rPr>
          <w:sz w:val="28"/>
          <w:szCs w:val="28"/>
        </w:rPr>
      </w:pPr>
    </w:p>
    <w:p w:rsidR="0053556E" w:rsidRDefault="0053556E" w:rsidP="00157772">
      <w:pPr>
        <w:ind w:firstLine="709"/>
        <w:jc w:val="both"/>
        <w:rPr>
          <w:sz w:val="28"/>
          <w:szCs w:val="28"/>
        </w:rPr>
      </w:pPr>
    </w:p>
    <w:p w:rsidR="0053556E" w:rsidRDefault="0053556E" w:rsidP="00157772">
      <w:pPr>
        <w:ind w:firstLine="709"/>
        <w:jc w:val="both"/>
        <w:rPr>
          <w:sz w:val="28"/>
          <w:szCs w:val="28"/>
        </w:rPr>
      </w:pPr>
    </w:p>
    <w:p w:rsidR="0053556E" w:rsidRDefault="0053556E" w:rsidP="00157772">
      <w:pPr>
        <w:ind w:firstLine="709"/>
        <w:jc w:val="both"/>
        <w:rPr>
          <w:sz w:val="28"/>
          <w:szCs w:val="28"/>
        </w:rPr>
      </w:pPr>
    </w:p>
    <w:p w:rsidR="0053556E" w:rsidRDefault="0053556E" w:rsidP="00157772">
      <w:pPr>
        <w:ind w:firstLine="709"/>
        <w:jc w:val="both"/>
        <w:rPr>
          <w:sz w:val="28"/>
          <w:szCs w:val="28"/>
        </w:rPr>
      </w:pPr>
    </w:p>
    <w:p w:rsidR="0053556E" w:rsidRDefault="0053556E" w:rsidP="00157772">
      <w:pPr>
        <w:ind w:firstLine="709"/>
        <w:jc w:val="both"/>
        <w:rPr>
          <w:sz w:val="28"/>
          <w:szCs w:val="28"/>
        </w:rPr>
      </w:pPr>
    </w:p>
    <w:p w:rsidR="0053556E" w:rsidRDefault="0053556E" w:rsidP="00157772">
      <w:pPr>
        <w:ind w:firstLine="709"/>
        <w:jc w:val="both"/>
        <w:rPr>
          <w:sz w:val="28"/>
          <w:szCs w:val="28"/>
        </w:rPr>
      </w:pPr>
    </w:p>
    <w:p w:rsidR="0053556E" w:rsidRDefault="0053556E" w:rsidP="00157772">
      <w:pPr>
        <w:ind w:firstLine="709"/>
        <w:jc w:val="both"/>
        <w:rPr>
          <w:sz w:val="28"/>
          <w:szCs w:val="28"/>
        </w:rPr>
      </w:pPr>
    </w:p>
    <w:p w:rsidR="0053556E" w:rsidRDefault="0053556E" w:rsidP="00157772">
      <w:pPr>
        <w:ind w:firstLine="709"/>
        <w:jc w:val="both"/>
        <w:rPr>
          <w:sz w:val="28"/>
          <w:szCs w:val="28"/>
        </w:rPr>
      </w:pPr>
    </w:p>
    <w:p w:rsidR="0053556E" w:rsidRDefault="0053556E" w:rsidP="00157772">
      <w:pPr>
        <w:ind w:firstLine="709"/>
        <w:jc w:val="both"/>
        <w:rPr>
          <w:sz w:val="28"/>
          <w:szCs w:val="28"/>
        </w:rPr>
      </w:pPr>
    </w:p>
    <w:p w:rsidR="0053556E" w:rsidRDefault="0053556E" w:rsidP="00157772">
      <w:pPr>
        <w:ind w:firstLine="709"/>
        <w:jc w:val="both"/>
        <w:rPr>
          <w:sz w:val="28"/>
          <w:szCs w:val="28"/>
        </w:rPr>
      </w:pPr>
    </w:p>
    <w:p w:rsidR="0053556E" w:rsidRDefault="0053556E" w:rsidP="00157772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945"/>
      </w:tblGrid>
      <w:tr w:rsidR="006453AE" w:rsidTr="00E1770F">
        <w:tc>
          <w:tcPr>
            <w:tcW w:w="3369" w:type="dxa"/>
          </w:tcPr>
          <w:p w:rsidR="006453AE" w:rsidRDefault="006453AE" w:rsidP="00E1770F">
            <w:pPr>
              <w:spacing w:before="375" w:after="45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</w:tcPr>
          <w:p w:rsidR="006453AE" w:rsidRPr="008676AA" w:rsidRDefault="006453AE" w:rsidP="00E1770F">
            <w:pPr>
              <w:rPr>
                <w:sz w:val="24"/>
                <w:szCs w:val="24"/>
              </w:rPr>
            </w:pPr>
            <w:r w:rsidRPr="008676AA">
              <w:rPr>
                <w:sz w:val="24"/>
                <w:szCs w:val="24"/>
              </w:rPr>
              <w:t>Приложение  № 1</w:t>
            </w:r>
          </w:p>
          <w:p w:rsidR="0053556E" w:rsidRDefault="0053556E" w:rsidP="00E1770F">
            <w:pPr>
              <w:rPr>
                <w:sz w:val="24"/>
                <w:szCs w:val="24"/>
              </w:rPr>
            </w:pPr>
            <w:r w:rsidRPr="0053556E">
              <w:rPr>
                <w:sz w:val="24"/>
                <w:szCs w:val="24"/>
              </w:rPr>
              <w:t>санкционирования расходов муниципальных бюджетных учреждений Петровского сельского поселения, источником ф</w:t>
            </w:r>
            <w:r w:rsidRPr="0053556E">
              <w:rPr>
                <w:sz w:val="24"/>
                <w:szCs w:val="24"/>
              </w:rPr>
              <w:t>и</w:t>
            </w:r>
            <w:r w:rsidRPr="0053556E">
              <w:rPr>
                <w:sz w:val="24"/>
                <w:szCs w:val="24"/>
              </w:rPr>
              <w:t xml:space="preserve">нансового обеспечения которых являются средства, полученные указанными учреждениями в соответствии </w:t>
            </w:r>
          </w:p>
          <w:p w:rsidR="006453AE" w:rsidRPr="0053556E" w:rsidRDefault="0053556E" w:rsidP="00E1770F">
            <w:pPr>
              <w:rPr>
                <w:sz w:val="24"/>
                <w:szCs w:val="24"/>
              </w:rPr>
            </w:pPr>
            <w:r w:rsidRPr="0053556E">
              <w:rPr>
                <w:sz w:val="24"/>
                <w:szCs w:val="24"/>
              </w:rPr>
              <w:t xml:space="preserve">с </w:t>
            </w:r>
            <w:proofErr w:type="gramStart"/>
            <w:r w:rsidRPr="0053556E">
              <w:rPr>
                <w:sz w:val="24"/>
                <w:szCs w:val="24"/>
              </w:rPr>
              <w:t>ч</w:t>
            </w:r>
            <w:proofErr w:type="gramEnd"/>
            <w:r w:rsidRPr="0053556E">
              <w:rPr>
                <w:sz w:val="24"/>
                <w:szCs w:val="24"/>
              </w:rPr>
              <w:t>. 1 статьи 78.1 и п. 5 статьи 79 Бюджетного кодекса Российской Федерации</w:t>
            </w:r>
          </w:p>
        </w:tc>
      </w:tr>
    </w:tbl>
    <w:p w:rsidR="0053556E" w:rsidRDefault="0053556E" w:rsidP="0053556E">
      <w:pPr>
        <w:ind w:left="4536"/>
        <w:jc w:val="center"/>
        <w:rPr>
          <w:sz w:val="24"/>
          <w:szCs w:val="24"/>
        </w:rPr>
      </w:pPr>
    </w:p>
    <w:p w:rsidR="0053556E" w:rsidRDefault="0053556E" w:rsidP="0053556E">
      <w:pPr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Главе поселения</w:t>
      </w:r>
    </w:p>
    <w:p w:rsidR="0053556E" w:rsidRPr="006265FA" w:rsidRDefault="0053556E" w:rsidP="0053556E">
      <w:pPr>
        <w:ind w:left="4536"/>
        <w:jc w:val="center"/>
        <w:rPr>
          <w:sz w:val="24"/>
          <w:szCs w:val="24"/>
        </w:rPr>
      </w:pPr>
    </w:p>
    <w:p w:rsidR="0053556E" w:rsidRDefault="0053556E" w:rsidP="0053556E">
      <w:pPr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_________</w:t>
      </w:r>
      <w:r w:rsidRPr="006265FA">
        <w:rPr>
          <w:sz w:val="24"/>
          <w:szCs w:val="24"/>
        </w:rPr>
        <w:t>_</w:t>
      </w:r>
      <w:r>
        <w:rPr>
          <w:sz w:val="24"/>
          <w:szCs w:val="24"/>
        </w:rPr>
        <w:t>______________________________</w:t>
      </w:r>
    </w:p>
    <w:p w:rsidR="0053556E" w:rsidRPr="006265FA" w:rsidRDefault="0053556E" w:rsidP="0053556E">
      <w:pPr>
        <w:jc w:val="center"/>
        <w:rPr>
          <w:sz w:val="24"/>
          <w:szCs w:val="24"/>
        </w:rPr>
      </w:pPr>
    </w:p>
    <w:p w:rsidR="0053556E" w:rsidRPr="006265FA" w:rsidRDefault="0053556E" w:rsidP="0053556E">
      <w:pPr>
        <w:tabs>
          <w:tab w:val="left" w:pos="3690"/>
        </w:tabs>
        <w:jc w:val="center"/>
        <w:rPr>
          <w:sz w:val="24"/>
          <w:szCs w:val="24"/>
        </w:rPr>
      </w:pPr>
      <w:r w:rsidRPr="006265FA">
        <w:rPr>
          <w:sz w:val="24"/>
          <w:szCs w:val="24"/>
        </w:rPr>
        <w:t>ПЕРЕЧЕНЬ</w:t>
      </w:r>
      <w:r>
        <w:rPr>
          <w:sz w:val="24"/>
          <w:szCs w:val="24"/>
        </w:rPr>
        <w:br/>
      </w:r>
      <w:r w:rsidRPr="006265FA">
        <w:rPr>
          <w:sz w:val="24"/>
          <w:szCs w:val="24"/>
        </w:rPr>
        <w:t>ЦЕЛЕВЫХ СУБСИДИЙ И БЮДЖЕТНЫХ ИНВЕСТИЦИЙ НА 20 ___</w:t>
      </w:r>
      <w:r>
        <w:rPr>
          <w:sz w:val="24"/>
          <w:szCs w:val="24"/>
        </w:rPr>
        <w:t xml:space="preserve">__ </w:t>
      </w:r>
      <w:r w:rsidRPr="006265FA">
        <w:rPr>
          <w:sz w:val="24"/>
          <w:szCs w:val="24"/>
        </w:rPr>
        <w:t>ГОД</w:t>
      </w:r>
    </w:p>
    <w:p w:rsidR="0053556E" w:rsidRPr="006265FA" w:rsidRDefault="0053556E" w:rsidP="0053556E">
      <w:pPr>
        <w:tabs>
          <w:tab w:val="left" w:pos="1155"/>
        </w:tabs>
        <w:jc w:val="center"/>
        <w:rPr>
          <w:sz w:val="24"/>
          <w:szCs w:val="24"/>
        </w:rPr>
      </w:pPr>
      <w:r w:rsidRPr="006265FA">
        <w:rPr>
          <w:sz w:val="24"/>
          <w:szCs w:val="24"/>
        </w:rPr>
        <w:t>от «</w:t>
      </w:r>
      <w:r>
        <w:rPr>
          <w:sz w:val="24"/>
          <w:szCs w:val="24"/>
        </w:rPr>
        <w:t>__</w:t>
      </w:r>
      <w:r w:rsidRPr="006265FA">
        <w:rPr>
          <w:sz w:val="24"/>
          <w:szCs w:val="24"/>
        </w:rPr>
        <w:t>___» ____________________20 ___</w:t>
      </w:r>
      <w:r>
        <w:rPr>
          <w:sz w:val="24"/>
          <w:szCs w:val="24"/>
        </w:rPr>
        <w:t xml:space="preserve">__ </w:t>
      </w:r>
      <w:r w:rsidRPr="006265FA">
        <w:rPr>
          <w:sz w:val="24"/>
          <w:szCs w:val="24"/>
        </w:rPr>
        <w:t>г.</w:t>
      </w:r>
    </w:p>
    <w:p w:rsidR="0053556E" w:rsidRPr="006265FA" w:rsidRDefault="0053556E" w:rsidP="0053556E">
      <w:pPr>
        <w:jc w:val="center"/>
        <w:rPr>
          <w:sz w:val="24"/>
          <w:szCs w:val="24"/>
        </w:rPr>
      </w:pPr>
    </w:p>
    <w:p w:rsidR="0053556E" w:rsidRPr="006265FA" w:rsidRDefault="0053556E" w:rsidP="0053556E">
      <w:pPr>
        <w:jc w:val="center"/>
        <w:rPr>
          <w:sz w:val="24"/>
          <w:szCs w:val="24"/>
        </w:rPr>
      </w:pPr>
    </w:p>
    <w:p w:rsidR="0053556E" w:rsidRPr="006265FA" w:rsidRDefault="0053556E" w:rsidP="0053556E">
      <w:pPr>
        <w:jc w:val="both"/>
        <w:rPr>
          <w:sz w:val="24"/>
          <w:szCs w:val="24"/>
        </w:rPr>
      </w:pPr>
      <w:r w:rsidRPr="006265FA">
        <w:rPr>
          <w:sz w:val="24"/>
          <w:szCs w:val="24"/>
        </w:rPr>
        <w:t>Орган, осуществляющий функции</w:t>
      </w:r>
    </w:p>
    <w:p w:rsidR="0053556E" w:rsidRPr="006265FA" w:rsidRDefault="0053556E" w:rsidP="0053556E">
      <w:pPr>
        <w:tabs>
          <w:tab w:val="left" w:pos="2850"/>
        </w:tabs>
        <w:jc w:val="both"/>
        <w:rPr>
          <w:sz w:val="24"/>
          <w:szCs w:val="24"/>
        </w:rPr>
      </w:pPr>
      <w:r w:rsidRPr="006265FA">
        <w:rPr>
          <w:sz w:val="24"/>
          <w:szCs w:val="24"/>
        </w:rPr>
        <w:t>и полномочия учредителя _____________________________</w:t>
      </w:r>
      <w:r>
        <w:rPr>
          <w:sz w:val="24"/>
          <w:szCs w:val="24"/>
        </w:rPr>
        <w:t>_________________________</w:t>
      </w:r>
    </w:p>
    <w:p w:rsidR="0053556E" w:rsidRPr="006265FA" w:rsidRDefault="0053556E" w:rsidP="0053556E">
      <w:pPr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9"/>
        <w:gridCol w:w="68"/>
        <w:gridCol w:w="1568"/>
        <w:gridCol w:w="133"/>
        <w:gridCol w:w="1502"/>
        <w:gridCol w:w="199"/>
        <w:gridCol w:w="488"/>
        <w:gridCol w:w="221"/>
        <w:gridCol w:w="1534"/>
        <w:gridCol w:w="1635"/>
        <w:gridCol w:w="91"/>
        <w:gridCol w:w="555"/>
        <w:gridCol w:w="154"/>
        <w:gridCol w:w="850"/>
      </w:tblGrid>
      <w:tr w:rsidR="0053556E" w:rsidRPr="006265FA" w:rsidTr="0053556E">
        <w:tc>
          <w:tcPr>
            <w:tcW w:w="2518" w:type="dxa"/>
            <w:gridSpan w:val="4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  <w:r w:rsidRPr="006265FA">
              <w:rPr>
                <w:sz w:val="24"/>
                <w:szCs w:val="24"/>
              </w:rPr>
              <w:t>Орган,</w:t>
            </w:r>
            <w:r>
              <w:rPr>
                <w:sz w:val="24"/>
                <w:szCs w:val="24"/>
              </w:rPr>
              <w:br/>
            </w:r>
            <w:r w:rsidRPr="006265FA">
              <w:rPr>
                <w:sz w:val="24"/>
                <w:szCs w:val="24"/>
              </w:rPr>
              <w:t>осуществляющий функции</w:t>
            </w:r>
            <w:r>
              <w:rPr>
                <w:sz w:val="24"/>
                <w:szCs w:val="24"/>
              </w:rPr>
              <w:br/>
            </w:r>
            <w:r w:rsidRPr="006265FA">
              <w:rPr>
                <w:sz w:val="24"/>
                <w:szCs w:val="24"/>
              </w:rPr>
              <w:t>и полномочия</w:t>
            </w:r>
            <w:r>
              <w:rPr>
                <w:sz w:val="24"/>
                <w:szCs w:val="24"/>
              </w:rPr>
              <w:br/>
            </w:r>
            <w:r w:rsidRPr="006265FA">
              <w:rPr>
                <w:sz w:val="24"/>
                <w:szCs w:val="24"/>
              </w:rPr>
              <w:t>учредителя</w:t>
            </w:r>
          </w:p>
        </w:tc>
        <w:tc>
          <w:tcPr>
            <w:tcW w:w="2410" w:type="dxa"/>
            <w:gridSpan w:val="4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  <w:r w:rsidRPr="006265FA">
              <w:rPr>
                <w:sz w:val="24"/>
                <w:szCs w:val="24"/>
              </w:rPr>
              <w:t>Целевые средства</w:t>
            </w:r>
          </w:p>
        </w:tc>
        <w:tc>
          <w:tcPr>
            <w:tcW w:w="1534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  <w:r w:rsidRPr="006265FA">
              <w:rPr>
                <w:sz w:val="24"/>
                <w:szCs w:val="24"/>
              </w:rPr>
              <w:t>Код по</w:t>
            </w:r>
            <w:r>
              <w:rPr>
                <w:sz w:val="24"/>
                <w:szCs w:val="24"/>
              </w:rPr>
              <w:br/>
            </w:r>
            <w:r w:rsidRPr="006265FA">
              <w:rPr>
                <w:sz w:val="24"/>
                <w:szCs w:val="24"/>
              </w:rPr>
              <w:t>классификации расходов бюджета</w:t>
            </w:r>
          </w:p>
        </w:tc>
        <w:tc>
          <w:tcPr>
            <w:tcW w:w="3285" w:type="dxa"/>
            <w:gridSpan w:val="5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  <w:r w:rsidRPr="006265FA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53556E" w:rsidRPr="006265FA" w:rsidTr="0053556E">
        <w:tc>
          <w:tcPr>
            <w:tcW w:w="817" w:type="dxa"/>
            <w:gridSpan w:val="2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  <w:r w:rsidRPr="006265FA">
              <w:rPr>
                <w:sz w:val="24"/>
                <w:szCs w:val="24"/>
              </w:rPr>
              <w:t>глава</w:t>
            </w:r>
          </w:p>
        </w:tc>
        <w:tc>
          <w:tcPr>
            <w:tcW w:w="1701" w:type="dxa"/>
            <w:gridSpan w:val="2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  <w:r w:rsidRPr="006265F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gridSpan w:val="2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  <w:r w:rsidRPr="006265F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gridSpan w:val="2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К</w:t>
            </w:r>
            <w:r w:rsidRPr="006265FA">
              <w:rPr>
                <w:sz w:val="24"/>
                <w:szCs w:val="24"/>
              </w:rPr>
              <w:t>од</w:t>
            </w:r>
            <w:r w:rsidRPr="006265FA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534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gridSpan w:val="2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  <w:r w:rsidRPr="006265F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gridSpan w:val="2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  <w:r w:rsidRPr="006265FA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  <w:r w:rsidRPr="006265FA">
              <w:rPr>
                <w:sz w:val="24"/>
                <w:szCs w:val="24"/>
              </w:rPr>
              <w:t>номер</w:t>
            </w:r>
          </w:p>
        </w:tc>
      </w:tr>
      <w:tr w:rsidR="0053556E" w:rsidRPr="006265FA" w:rsidTr="0053556E">
        <w:tc>
          <w:tcPr>
            <w:tcW w:w="817" w:type="dxa"/>
            <w:gridSpan w:val="2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  <w:r w:rsidRPr="006265F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  <w:r w:rsidRPr="006265F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  <w:r w:rsidRPr="006265F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  <w:r w:rsidRPr="006265FA">
              <w:rPr>
                <w:sz w:val="24"/>
                <w:szCs w:val="24"/>
              </w:rPr>
              <w:t>4</w:t>
            </w:r>
          </w:p>
        </w:tc>
        <w:tc>
          <w:tcPr>
            <w:tcW w:w="1534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  <w:r w:rsidRPr="006265FA">
              <w:rPr>
                <w:sz w:val="24"/>
                <w:szCs w:val="24"/>
              </w:rPr>
              <w:t>5</w:t>
            </w:r>
          </w:p>
        </w:tc>
        <w:tc>
          <w:tcPr>
            <w:tcW w:w="1726" w:type="dxa"/>
            <w:gridSpan w:val="2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  <w:r w:rsidRPr="006265F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  <w:r w:rsidRPr="006265FA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  <w:r w:rsidRPr="006265FA">
              <w:rPr>
                <w:sz w:val="24"/>
                <w:szCs w:val="24"/>
              </w:rPr>
              <w:t>8</w:t>
            </w:r>
          </w:p>
        </w:tc>
      </w:tr>
      <w:tr w:rsidR="0053556E" w:rsidRPr="006265FA" w:rsidTr="0053556E">
        <w:tc>
          <w:tcPr>
            <w:tcW w:w="9747" w:type="dxa"/>
            <w:gridSpan w:val="14"/>
          </w:tcPr>
          <w:p w:rsidR="0053556E" w:rsidRPr="006265FA" w:rsidRDefault="0053556E" w:rsidP="00E1770F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  <w:r w:rsidRPr="006265FA">
              <w:rPr>
                <w:sz w:val="24"/>
                <w:szCs w:val="24"/>
              </w:rPr>
              <w:t>Раздел 1. Перечень целевых субсидий</w:t>
            </w:r>
          </w:p>
        </w:tc>
      </w:tr>
      <w:tr w:rsidR="0053556E" w:rsidRPr="006265FA" w:rsidTr="0053556E">
        <w:tc>
          <w:tcPr>
            <w:tcW w:w="749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gridSpan w:val="2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gridSpan w:val="2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  <w:gridSpan w:val="2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gridSpan w:val="2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gridSpan w:val="2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</w:tr>
      <w:tr w:rsidR="0053556E" w:rsidRPr="006265FA" w:rsidTr="0053556E">
        <w:tc>
          <w:tcPr>
            <w:tcW w:w="749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gridSpan w:val="2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gridSpan w:val="2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  <w:gridSpan w:val="2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gridSpan w:val="2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gridSpan w:val="2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</w:tr>
      <w:tr w:rsidR="0053556E" w:rsidRPr="006265FA" w:rsidTr="0053556E">
        <w:tc>
          <w:tcPr>
            <w:tcW w:w="9747" w:type="dxa"/>
            <w:gridSpan w:val="14"/>
          </w:tcPr>
          <w:p w:rsidR="0053556E" w:rsidRPr="006265FA" w:rsidRDefault="0053556E" w:rsidP="00E1770F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 w:rsidRPr="006265FA">
              <w:rPr>
                <w:sz w:val="24"/>
                <w:szCs w:val="24"/>
              </w:rPr>
              <w:t>Раздел 2. Перечень бюджетных инвестиций</w:t>
            </w:r>
          </w:p>
        </w:tc>
      </w:tr>
      <w:tr w:rsidR="0053556E" w:rsidRPr="006265FA" w:rsidTr="0053556E">
        <w:tc>
          <w:tcPr>
            <w:tcW w:w="749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gridSpan w:val="2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gridSpan w:val="2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  <w:gridSpan w:val="2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gridSpan w:val="2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gridSpan w:val="2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</w:tr>
      <w:tr w:rsidR="0053556E" w:rsidRPr="006265FA" w:rsidTr="0053556E">
        <w:tc>
          <w:tcPr>
            <w:tcW w:w="749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gridSpan w:val="2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gridSpan w:val="2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  <w:gridSpan w:val="2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gridSpan w:val="2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gridSpan w:val="2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</w:tr>
    </w:tbl>
    <w:p w:rsidR="0053556E" w:rsidRDefault="0053556E" w:rsidP="0053556E">
      <w:pPr>
        <w:jc w:val="both"/>
        <w:rPr>
          <w:sz w:val="24"/>
          <w:szCs w:val="24"/>
        </w:rPr>
      </w:pPr>
    </w:p>
    <w:p w:rsidR="0053556E" w:rsidRDefault="0053556E" w:rsidP="0053556E">
      <w:pPr>
        <w:jc w:val="both"/>
        <w:rPr>
          <w:sz w:val="24"/>
          <w:szCs w:val="24"/>
        </w:rPr>
      </w:pPr>
      <w:r w:rsidRPr="006265FA">
        <w:rPr>
          <w:sz w:val="24"/>
          <w:szCs w:val="24"/>
        </w:rPr>
        <w:t>Примечание:</w:t>
      </w:r>
    </w:p>
    <w:p w:rsidR="0053556E" w:rsidRPr="006265FA" w:rsidRDefault="0053556E" w:rsidP="0053556E">
      <w:pPr>
        <w:jc w:val="both"/>
        <w:rPr>
          <w:sz w:val="24"/>
          <w:szCs w:val="24"/>
        </w:rPr>
      </w:pPr>
      <w:r w:rsidRPr="006265FA">
        <w:rPr>
          <w:sz w:val="24"/>
          <w:szCs w:val="24"/>
          <w:vertAlign w:val="superscript"/>
        </w:rPr>
        <w:t>*</w:t>
      </w:r>
      <w:r w:rsidRPr="006265FA">
        <w:rPr>
          <w:sz w:val="24"/>
          <w:szCs w:val="24"/>
        </w:rPr>
        <w:t xml:space="preserve"> Коды целевых сре</w:t>
      </w:r>
      <w:proofErr w:type="gramStart"/>
      <w:r w:rsidRPr="006265FA">
        <w:rPr>
          <w:sz w:val="24"/>
          <w:szCs w:val="24"/>
        </w:rPr>
        <w:t>дств пр</w:t>
      </w:r>
      <w:proofErr w:type="gramEnd"/>
      <w:r w:rsidRPr="006265FA">
        <w:rPr>
          <w:sz w:val="24"/>
          <w:szCs w:val="24"/>
        </w:rPr>
        <w:t>исваиваются Администраци</w:t>
      </w:r>
      <w:r>
        <w:rPr>
          <w:sz w:val="24"/>
          <w:szCs w:val="24"/>
        </w:rPr>
        <w:t>ей</w:t>
      </w:r>
      <w:r w:rsidRPr="006265FA">
        <w:rPr>
          <w:sz w:val="24"/>
          <w:szCs w:val="24"/>
        </w:rPr>
        <w:t xml:space="preserve"> </w:t>
      </w:r>
      <w:r w:rsidR="005A57BE">
        <w:rPr>
          <w:sz w:val="24"/>
          <w:szCs w:val="24"/>
        </w:rPr>
        <w:t>Петровского</w:t>
      </w:r>
      <w:r>
        <w:rPr>
          <w:sz w:val="24"/>
          <w:szCs w:val="24"/>
        </w:rPr>
        <w:t xml:space="preserve"> сельского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селения.</w:t>
      </w:r>
    </w:p>
    <w:p w:rsidR="0053556E" w:rsidRPr="006265FA" w:rsidRDefault="0053556E" w:rsidP="0053556E">
      <w:pPr>
        <w:jc w:val="both"/>
        <w:rPr>
          <w:sz w:val="24"/>
          <w:szCs w:val="24"/>
        </w:rPr>
      </w:pPr>
    </w:p>
    <w:p w:rsidR="0053556E" w:rsidRPr="006265FA" w:rsidRDefault="0053556E" w:rsidP="0053556E">
      <w:pPr>
        <w:jc w:val="both"/>
        <w:rPr>
          <w:sz w:val="24"/>
          <w:szCs w:val="24"/>
        </w:rPr>
      </w:pPr>
    </w:p>
    <w:p w:rsidR="0053556E" w:rsidRPr="006265FA" w:rsidRDefault="0053556E" w:rsidP="0053556E">
      <w:pPr>
        <w:jc w:val="both"/>
        <w:rPr>
          <w:sz w:val="24"/>
          <w:szCs w:val="24"/>
        </w:rPr>
      </w:pPr>
      <w:r w:rsidRPr="006265FA">
        <w:rPr>
          <w:sz w:val="24"/>
          <w:szCs w:val="24"/>
        </w:rPr>
        <w:t>Руководитель ___________________ _________________________________________</w:t>
      </w:r>
    </w:p>
    <w:p w:rsidR="0053556E" w:rsidRPr="006265FA" w:rsidRDefault="0053556E" w:rsidP="0053556E">
      <w:pPr>
        <w:tabs>
          <w:tab w:val="left" w:pos="2127"/>
          <w:tab w:val="left" w:pos="5103"/>
        </w:tabs>
        <w:jc w:val="both"/>
      </w:pPr>
      <w:r w:rsidRPr="006265FA">
        <w:tab/>
        <w:t>(подпись)</w:t>
      </w:r>
      <w:r w:rsidRPr="006265FA">
        <w:tab/>
        <w:t>(расшифровка подписи)</w:t>
      </w:r>
    </w:p>
    <w:p w:rsidR="0053556E" w:rsidRDefault="0053556E" w:rsidP="0053556E">
      <w:pPr>
        <w:jc w:val="both"/>
        <w:rPr>
          <w:sz w:val="24"/>
          <w:szCs w:val="24"/>
        </w:rPr>
      </w:pPr>
    </w:p>
    <w:p w:rsidR="0053556E" w:rsidRPr="006265FA" w:rsidRDefault="0053556E" w:rsidP="0053556E">
      <w:pPr>
        <w:jc w:val="both"/>
        <w:rPr>
          <w:sz w:val="24"/>
          <w:szCs w:val="24"/>
        </w:rPr>
      </w:pPr>
    </w:p>
    <w:p w:rsidR="0053556E" w:rsidRPr="006265FA" w:rsidRDefault="0053556E" w:rsidP="0053556E">
      <w:pPr>
        <w:jc w:val="both"/>
        <w:rPr>
          <w:sz w:val="24"/>
          <w:szCs w:val="24"/>
        </w:rPr>
      </w:pPr>
      <w:r w:rsidRPr="006265FA">
        <w:rPr>
          <w:sz w:val="24"/>
          <w:szCs w:val="24"/>
        </w:rPr>
        <w:t>Ответственный исполнитель ________________________________</w:t>
      </w:r>
      <w:r>
        <w:rPr>
          <w:sz w:val="24"/>
          <w:szCs w:val="24"/>
        </w:rPr>
        <w:t>____________________</w:t>
      </w:r>
    </w:p>
    <w:p w:rsidR="0053556E" w:rsidRPr="006265FA" w:rsidRDefault="0053556E" w:rsidP="0053556E">
      <w:pPr>
        <w:tabs>
          <w:tab w:val="left" w:pos="2370"/>
          <w:tab w:val="left" w:pos="8655"/>
        </w:tabs>
        <w:ind w:firstLine="2977"/>
        <w:jc w:val="center"/>
      </w:pPr>
      <w:r w:rsidRPr="006265FA">
        <w:t>(должность) (подпись) (расшифровка подписи) (телефон)</w:t>
      </w:r>
    </w:p>
    <w:p w:rsidR="0053556E" w:rsidRPr="006265FA" w:rsidRDefault="0053556E" w:rsidP="0053556E">
      <w:pPr>
        <w:jc w:val="both"/>
        <w:rPr>
          <w:sz w:val="24"/>
          <w:szCs w:val="24"/>
        </w:rPr>
      </w:pPr>
    </w:p>
    <w:p w:rsidR="0053556E" w:rsidRPr="006265FA" w:rsidRDefault="0053556E" w:rsidP="0053556E">
      <w:pPr>
        <w:jc w:val="both"/>
        <w:rPr>
          <w:sz w:val="24"/>
          <w:szCs w:val="24"/>
        </w:rPr>
      </w:pPr>
    </w:p>
    <w:p w:rsidR="0053556E" w:rsidRPr="006265FA" w:rsidRDefault="0053556E" w:rsidP="0053556E">
      <w:pPr>
        <w:jc w:val="both"/>
        <w:rPr>
          <w:sz w:val="24"/>
          <w:szCs w:val="24"/>
        </w:rPr>
      </w:pPr>
      <w:r w:rsidRPr="006265FA">
        <w:rPr>
          <w:sz w:val="24"/>
          <w:szCs w:val="24"/>
        </w:rPr>
        <w:t>«____» __________________ 20 _____</w:t>
      </w:r>
      <w:r>
        <w:rPr>
          <w:sz w:val="24"/>
          <w:szCs w:val="24"/>
        </w:rPr>
        <w:t xml:space="preserve"> </w:t>
      </w:r>
      <w:r w:rsidRPr="006265FA">
        <w:rPr>
          <w:sz w:val="24"/>
          <w:szCs w:val="24"/>
        </w:rPr>
        <w:t>г.</w:t>
      </w:r>
    </w:p>
    <w:p w:rsidR="0053556E" w:rsidRDefault="0053556E" w:rsidP="0053556E">
      <w:pPr>
        <w:jc w:val="both"/>
        <w:rPr>
          <w:sz w:val="28"/>
          <w:szCs w:val="28"/>
        </w:rPr>
      </w:pPr>
    </w:p>
    <w:p w:rsidR="0053556E" w:rsidRDefault="0053556E" w:rsidP="0053556E">
      <w:pPr>
        <w:jc w:val="both"/>
        <w:rPr>
          <w:sz w:val="28"/>
          <w:szCs w:val="28"/>
        </w:rPr>
      </w:pPr>
    </w:p>
    <w:p w:rsidR="0053556E" w:rsidRDefault="0053556E" w:rsidP="0053556E">
      <w:pPr>
        <w:jc w:val="both"/>
        <w:rPr>
          <w:sz w:val="28"/>
          <w:szCs w:val="28"/>
        </w:rPr>
      </w:pPr>
    </w:p>
    <w:p w:rsidR="0053556E" w:rsidRDefault="0053556E" w:rsidP="0053556E">
      <w:pPr>
        <w:jc w:val="both"/>
        <w:rPr>
          <w:sz w:val="28"/>
          <w:szCs w:val="28"/>
        </w:rPr>
      </w:pPr>
    </w:p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945"/>
      </w:tblGrid>
      <w:tr w:rsidR="0053556E" w:rsidTr="00E1770F">
        <w:tc>
          <w:tcPr>
            <w:tcW w:w="3369" w:type="dxa"/>
          </w:tcPr>
          <w:p w:rsidR="0053556E" w:rsidRDefault="0053556E" w:rsidP="00E1770F">
            <w:pPr>
              <w:spacing w:before="375" w:after="45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</w:tcPr>
          <w:p w:rsidR="0053556E" w:rsidRPr="008676AA" w:rsidRDefault="0053556E" w:rsidP="00E1770F">
            <w:pPr>
              <w:rPr>
                <w:sz w:val="24"/>
                <w:szCs w:val="24"/>
              </w:rPr>
            </w:pPr>
            <w:r w:rsidRPr="008676AA">
              <w:rPr>
                <w:sz w:val="24"/>
                <w:szCs w:val="24"/>
              </w:rPr>
              <w:t xml:space="preserve">Приложение  № </w:t>
            </w:r>
            <w:r>
              <w:rPr>
                <w:sz w:val="24"/>
                <w:szCs w:val="24"/>
              </w:rPr>
              <w:t>2</w:t>
            </w:r>
          </w:p>
          <w:p w:rsidR="0053556E" w:rsidRDefault="0053556E" w:rsidP="00E1770F">
            <w:pPr>
              <w:rPr>
                <w:sz w:val="24"/>
                <w:szCs w:val="24"/>
              </w:rPr>
            </w:pPr>
            <w:r w:rsidRPr="0053556E">
              <w:rPr>
                <w:sz w:val="24"/>
                <w:szCs w:val="24"/>
              </w:rPr>
              <w:t>санкционирования расходов муниципальных бюджетных учреждений Петровского сельского поселения, источником ф</w:t>
            </w:r>
            <w:r w:rsidRPr="0053556E">
              <w:rPr>
                <w:sz w:val="24"/>
                <w:szCs w:val="24"/>
              </w:rPr>
              <w:t>и</w:t>
            </w:r>
            <w:r w:rsidRPr="0053556E">
              <w:rPr>
                <w:sz w:val="24"/>
                <w:szCs w:val="24"/>
              </w:rPr>
              <w:t xml:space="preserve">нансового обеспечения которых являются средства, полученные указанными учреждениями в соответствии </w:t>
            </w:r>
          </w:p>
          <w:p w:rsidR="0053556E" w:rsidRPr="0053556E" w:rsidRDefault="0053556E" w:rsidP="00E1770F">
            <w:pPr>
              <w:rPr>
                <w:sz w:val="24"/>
                <w:szCs w:val="24"/>
              </w:rPr>
            </w:pPr>
            <w:r w:rsidRPr="0053556E">
              <w:rPr>
                <w:sz w:val="24"/>
                <w:szCs w:val="24"/>
              </w:rPr>
              <w:t xml:space="preserve">с </w:t>
            </w:r>
            <w:proofErr w:type="gramStart"/>
            <w:r w:rsidRPr="0053556E">
              <w:rPr>
                <w:sz w:val="24"/>
                <w:szCs w:val="24"/>
              </w:rPr>
              <w:t>ч</w:t>
            </w:r>
            <w:proofErr w:type="gramEnd"/>
            <w:r w:rsidRPr="0053556E">
              <w:rPr>
                <w:sz w:val="24"/>
                <w:szCs w:val="24"/>
              </w:rPr>
              <w:t>. 1 статьи 78.1 и п. 5 статьи 79 Бюджетного кодекса Российской Федерации</w:t>
            </w:r>
          </w:p>
        </w:tc>
      </w:tr>
    </w:tbl>
    <w:p w:rsidR="0053556E" w:rsidRDefault="0053556E" w:rsidP="0053556E">
      <w:pPr>
        <w:jc w:val="both"/>
        <w:rPr>
          <w:sz w:val="28"/>
          <w:szCs w:val="28"/>
        </w:rPr>
      </w:pPr>
    </w:p>
    <w:p w:rsidR="0053556E" w:rsidRDefault="0053556E" w:rsidP="0053556E">
      <w:pPr>
        <w:tabs>
          <w:tab w:val="left" w:pos="4095"/>
        </w:tabs>
        <w:jc w:val="center"/>
        <w:rPr>
          <w:sz w:val="24"/>
          <w:szCs w:val="24"/>
        </w:rPr>
      </w:pPr>
      <w:r w:rsidRPr="006265FA">
        <w:rPr>
          <w:sz w:val="24"/>
          <w:szCs w:val="24"/>
        </w:rPr>
        <w:t>СВЕДЕНИЯ</w:t>
      </w:r>
      <w:r>
        <w:rPr>
          <w:sz w:val="24"/>
          <w:szCs w:val="24"/>
        </w:rPr>
        <w:br/>
      </w:r>
      <w:r w:rsidRPr="006265FA">
        <w:rPr>
          <w:sz w:val="24"/>
          <w:szCs w:val="24"/>
        </w:rPr>
        <w:t>ОБ ОПЕРАЦИЯХ С ЦЕЛЕВЫМИ СРЕДСТВАМИ,</w:t>
      </w:r>
      <w:r>
        <w:rPr>
          <w:sz w:val="24"/>
          <w:szCs w:val="24"/>
        </w:rPr>
        <w:br/>
      </w:r>
      <w:r w:rsidRPr="006265FA">
        <w:rPr>
          <w:sz w:val="24"/>
          <w:szCs w:val="24"/>
        </w:rPr>
        <w:t>ПРЕДОСТАВЛЕННЫМИ МУНИЦИПАЛЬНОМУ УЧРЕЖДЕНИЮ</w:t>
      </w:r>
      <w:r>
        <w:rPr>
          <w:sz w:val="24"/>
          <w:szCs w:val="24"/>
        </w:rPr>
        <w:br/>
      </w:r>
      <w:r w:rsidRPr="006265FA">
        <w:rPr>
          <w:sz w:val="24"/>
          <w:szCs w:val="24"/>
        </w:rPr>
        <w:t>НА 20 ___</w:t>
      </w:r>
      <w:r>
        <w:rPr>
          <w:sz w:val="24"/>
          <w:szCs w:val="24"/>
        </w:rPr>
        <w:t xml:space="preserve">__ </w:t>
      </w:r>
      <w:r w:rsidRPr="006265FA">
        <w:rPr>
          <w:sz w:val="24"/>
          <w:szCs w:val="24"/>
        </w:rPr>
        <w:t>ГОД</w:t>
      </w:r>
    </w:p>
    <w:p w:rsidR="0053556E" w:rsidRPr="006265FA" w:rsidRDefault="0053556E" w:rsidP="0053556E">
      <w:pPr>
        <w:tabs>
          <w:tab w:val="left" w:pos="4095"/>
        </w:tabs>
        <w:jc w:val="center"/>
        <w:rPr>
          <w:sz w:val="24"/>
          <w:szCs w:val="24"/>
        </w:rPr>
      </w:pPr>
    </w:p>
    <w:p w:rsidR="0053556E" w:rsidRPr="006265FA" w:rsidRDefault="0053556E" w:rsidP="0053556E">
      <w:pPr>
        <w:jc w:val="center"/>
        <w:rPr>
          <w:sz w:val="24"/>
          <w:szCs w:val="24"/>
        </w:rPr>
      </w:pPr>
      <w:r w:rsidRPr="006265FA">
        <w:rPr>
          <w:sz w:val="24"/>
          <w:szCs w:val="24"/>
        </w:rPr>
        <w:t>от «</w:t>
      </w:r>
      <w:r>
        <w:rPr>
          <w:sz w:val="24"/>
          <w:szCs w:val="24"/>
        </w:rPr>
        <w:t>__</w:t>
      </w:r>
      <w:r w:rsidRPr="006265FA">
        <w:rPr>
          <w:sz w:val="24"/>
          <w:szCs w:val="24"/>
        </w:rPr>
        <w:t>___» ____________________20 ___</w:t>
      </w:r>
      <w:r>
        <w:rPr>
          <w:sz w:val="24"/>
          <w:szCs w:val="24"/>
        </w:rPr>
        <w:t xml:space="preserve">__ </w:t>
      </w:r>
      <w:r w:rsidRPr="006265FA">
        <w:rPr>
          <w:sz w:val="24"/>
          <w:szCs w:val="24"/>
        </w:rPr>
        <w:t>г.</w:t>
      </w:r>
    </w:p>
    <w:p w:rsidR="0053556E" w:rsidRPr="006265FA" w:rsidRDefault="0053556E" w:rsidP="0053556E">
      <w:pPr>
        <w:jc w:val="center"/>
        <w:rPr>
          <w:sz w:val="24"/>
          <w:szCs w:val="24"/>
        </w:rPr>
      </w:pPr>
    </w:p>
    <w:p w:rsidR="0053556E" w:rsidRPr="006265FA" w:rsidRDefault="0053556E" w:rsidP="0053556E">
      <w:pPr>
        <w:jc w:val="center"/>
        <w:rPr>
          <w:sz w:val="24"/>
          <w:szCs w:val="24"/>
        </w:rPr>
      </w:pPr>
    </w:p>
    <w:p w:rsidR="0053556E" w:rsidRPr="006265FA" w:rsidRDefault="0053556E" w:rsidP="0053556E">
      <w:pPr>
        <w:jc w:val="both"/>
        <w:rPr>
          <w:sz w:val="24"/>
          <w:szCs w:val="24"/>
        </w:rPr>
      </w:pPr>
      <w:r w:rsidRPr="006265FA">
        <w:rPr>
          <w:sz w:val="24"/>
          <w:szCs w:val="24"/>
        </w:rPr>
        <w:t>Муниципальное учреждение</w:t>
      </w:r>
    </w:p>
    <w:p w:rsidR="0053556E" w:rsidRPr="006265FA" w:rsidRDefault="0053556E" w:rsidP="0053556E">
      <w:pPr>
        <w:tabs>
          <w:tab w:val="left" w:pos="2880"/>
        </w:tabs>
        <w:jc w:val="both"/>
        <w:rPr>
          <w:sz w:val="24"/>
          <w:szCs w:val="24"/>
        </w:rPr>
      </w:pPr>
      <w:r w:rsidRPr="006265FA">
        <w:rPr>
          <w:sz w:val="24"/>
          <w:szCs w:val="24"/>
        </w:rPr>
        <w:t>(подразд</w:t>
      </w:r>
      <w:r>
        <w:rPr>
          <w:sz w:val="24"/>
          <w:szCs w:val="24"/>
        </w:rPr>
        <w:t>еление)</w:t>
      </w:r>
      <w:r w:rsidRPr="006265FA">
        <w:rPr>
          <w:sz w:val="24"/>
          <w:szCs w:val="24"/>
        </w:rPr>
        <w:t xml:space="preserve"> _________________________________</w:t>
      </w:r>
      <w:r w:rsidR="005A57BE">
        <w:rPr>
          <w:sz w:val="24"/>
          <w:szCs w:val="24"/>
        </w:rPr>
        <w:t>_____________________________</w:t>
      </w:r>
    </w:p>
    <w:p w:rsidR="0053556E" w:rsidRPr="006265FA" w:rsidRDefault="0053556E" w:rsidP="0053556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4"/>
        <w:gridCol w:w="1072"/>
        <w:gridCol w:w="1068"/>
        <w:gridCol w:w="1439"/>
        <w:gridCol w:w="1285"/>
        <w:gridCol w:w="1518"/>
        <w:gridCol w:w="1335"/>
      </w:tblGrid>
      <w:tr w:rsidR="0053556E" w:rsidRPr="006265FA" w:rsidTr="00E1770F">
        <w:tc>
          <w:tcPr>
            <w:tcW w:w="1895" w:type="dxa"/>
            <w:vMerge w:val="restart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  <w:r w:rsidRPr="006265FA">
              <w:rPr>
                <w:sz w:val="24"/>
                <w:szCs w:val="24"/>
              </w:rPr>
              <w:t>Наименование целевых средств</w:t>
            </w:r>
          </w:p>
        </w:tc>
        <w:tc>
          <w:tcPr>
            <w:tcW w:w="1072" w:type="dxa"/>
            <w:vMerge w:val="restart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  <w:r w:rsidRPr="006265FA">
              <w:rPr>
                <w:sz w:val="24"/>
                <w:szCs w:val="24"/>
              </w:rPr>
              <w:t>Код</w:t>
            </w:r>
            <w:r>
              <w:rPr>
                <w:sz w:val="24"/>
                <w:szCs w:val="24"/>
              </w:rPr>
              <w:br/>
            </w:r>
            <w:r w:rsidRPr="006265FA">
              <w:rPr>
                <w:sz w:val="24"/>
                <w:szCs w:val="24"/>
              </w:rPr>
              <w:t>целевых средств</w:t>
            </w:r>
          </w:p>
        </w:tc>
        <w:tc>
          <w:tcPr>
            <w:tcW w:w="1082" w:type="dxa"/>
            <w:vMerge w:val="restart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  <w:r w:rsidRPr="006265FA">
              <w:rPr>
                <w:sz w:val="24"/>
                <w:szCs w:val="24"/>
              </w:rPr>
              <w:t>Код по КОСГУ</w:t>
            </w:r>
          </w:p>
        </w:tc>
        <w:tc>
          <w:tcPr>
            <w:tcW w:w="2999" w:type="dxa"/>
            <w:gridSpan w:val="2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  <w:r w:rsidRPr="006265FA">
              <w:rPr>
                <w:sz w:val="24"/>
                <w:szCs w:val="24"/>
              </w:rPr>
              <w:t>Разрешенный</w:t>
            </w:r>
            <w:r>
              <w:rPr>
                <w:sz w:val="24"/>
                <w:szCs w:val="24"/>
              </w:rPr>
              <w:br/>
            </w:r>
            <w:r w:rsidRPr="006265FA">
              <w:rPr>
                <w:sz w:val="24"/>
                <w:szCs w:val="24"/>
              </w:rPr>
              <w:t>к использованию остаток целевых сре</w:t>
            </w:r>
            <w:proofErr w:type="gramStart"/>
            <w:r w:rsidRPr="006265FA">
              <w:rPr>
                <w:sz w:val="24"/>
                <w:szCs w:val="24"/>
              </w:rPr>
              <w:t>дств пр</w:t>
            </w:r>
            <w:proofErr w:type="gramEnd"/>
            <w:r w:rsidRPr="006265FA">
              <w:rPr>
                <w:sz w:val="24"/>
                <w:szCs w:val="24"/>
              </w:rPr>
              <w:t>ошлых лет на начало 20 ___</w:t>
            </w:r>
            <w:r>
              <w:rPr>
                <w:sz w:val="24"/>
                <w:szCs w:val="24"/>
              </w:rPr>
              <w:t xml:space="preserve"> </w:t>
            </w:r>
            <w:r w:rsidRPr="006265FA">
              <w:rPr>
                <w:sz w:val="24"/>
                <w:szCs w:val="24"/>
              </w:rPr>
              <w:t>г.</w:t>
            </w:r>
          </w:p>
        </w:tc>
        <w:tc>
          <w:tcPr>
            <w:tcW w:w="2919" w:type="dxa"/>
            <w:gridSpan w:val="2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  <w:r w:rsidRPr="006265FA">
              <w:rPr>
                <w:sz w:val="24"/>
                <w:szCs w:val="24"/>
              </w:rPr>
              <w:t>Планируемые</w:t>
            </w:r>
          </w:p>
        </w:tc>
      </w:tr>
      <w:tr w:rsidR="0053556E" w:rsidRPr="006265FA" w:rsidTr="00E1770F">
        <w:tc>
          <w:tcPr>
            <w:tcW w:w="1895" w:type="dxa"/>
            <w:vMerge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  <w:r w:rsidRPr="006265FA">
              <w:rPr>
                <w:sz w:val="24"/>
                <w:szCs w:val="24"/>
              </w:rPr>
              <w:t>код</w:t>
            </w:r>
          </w:p>
        </w:tc>
        <w:tc>
          <w:tcPr>
            <w:tcW w:w="1372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  <w:r w:rsidRPr="006265FA">
              <w:rPr>
                <w:sz w:val="24"/>
                <w:szCs w:val="24"/>
              </w:rPr>
              <w:t>сумма</w:t>
            </w:r>
          </w:p>
        </w:tc>
        <w:tc>
          <w:tcPr>
            <w:tcW w:w="1518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  <w:r w:rsidRPr="006265FA">
              <w:rPr>
                <w:sz w:val="24"/>
                <w:szCs w:val="24"/>
              </w:rPr>
              <w:t>поступления</w:t>
            </w:r>
          </w:p>
        </w:tc>
        <w:tc>
          <w:tcPr>
            <w:tcW w:w="1401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  <w:r w:rsidRPr="006265FA">
              <w:rPr>
                <w:sz w:val="24"/>
                <w:szCs w:val="24"/>
              </w:rPr>
              <w:t>выплаты</w:t>
            </w:r>
          </w:p>
        </w:tc>
      </w:tr>
      <w:tr w:rsidR="0053556E" w:rsidRPr="006265FA" w:rsidTr="00E1770F">
        <w:tc>
          <w:tcPr>
            <w:tcW w:w="1895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  <w:r w:rsidRPr="006265FA">
              <w:rPr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  <w:r w:rsidRPr="006265FA">
              <w:rPr>
                <w:sz w:val="24"/>
                <w:szCs w:val="24"/>
              </w:rPr>
              <w:t>2</w:t>
            </w:r>
          </w:p>
        </w:tc>
        <w:tc>
          <w:tcPr>
            <w:tcW w:w="1082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  <w:r w:rsidRPr="006265FA">
              <w:rPr>
                <w:sz w:val="24"/>
                <w:szCs w:val="24"/>
              </w:rPr>
              <w:t>3</w:t>
            </w:r>
          </w:p>
        </w:tc>
        <w:tc>
          <w:tcPr>
            <w:tcW w:w="1627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  <w:r w:rsidRPr="006265FA">
              <w:rPr>
                <w:sz w:val="24"/>
                <w:szCs w:val="24"/>
              </w:rPr>
              <w:t>4</w:t>
            </w:r>
          </w:p>
        </w:tc>
        <w:tc>
          <w:tcPr>
            <w:tcW w:w="1372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  <w:r w:rsidRPr="006265FA">
              <w:rPr>
                <w:sz w:val="24"/>
                <w:szCs w:val="24"/>
              </w:rPr>
              <w:t>5</w:t>
            </w:r>
          </w:p>
        </w:tc>
        <w:tc>
          <w:tcPr>
            <w:tcW w:w="1518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  <w:r w:rsidRPr="006265FA">
              <w:rPr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  <w:r w:rsidRPr="006265FA">
              <w:rPr>
                <w:sz w:val="24"/>
                <w:szCs w:val="24"/>
              </w:rPr>
              <w:t>7</w:t>
            </w:r>
          </w:p>
        </w:tc>
      </w:tr>
      <w:tr w:rsidR="0053556E" w:rsidRPr="006265FA" w:rsidTr="00E1770F">
        <w:tc>
          <w:tcPr>
            <w:tcW w:w="1895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</w:tr>
      <w:tr w:rsidR="0053556E" w:rsidRPr="006265FA" w:rsidTr="00E1770F">
        <w:tc>
          <w:tcPr>
            <w:tcW w:w="1895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</w:tr>
      <w:tr w:rsidR="0053556E" w:rsidRPr="006265FA" w:rsidTr="00E1770F">
        <w:tc>
          <w:tcPr>
            <w:tcW w:w="1895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</w:tr>
      <w:tr w:rsidR="0053556E" w:rsidRPr="006265FA" w:rsidTr="00E1770F">
        <w:tc>
          <w:tcPr>
            <w:tcW w:w="1895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</w:tr>
      <w:tr w:rsidR="0053556E" w:rsidRPr="006265FA" w:rsidTr="00E1770F">
        <w:tc>
          <w:tcPr>
            <w:tcW w:w="5676" w:type="dxa"/>
            <w:gridSpan w:val="4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  <w:r w:rsidRPr="006265FA">
              <w:rPr>
                <w:sz w:val="24"/>
                <w:szCs w:val="24"/>
              </w:rPr>
              <w:t>ВСЕГО</w:t>
            </w:r>
          </w:p>
        </w:tc>
        <w:tc>
          <w:tcPr>
            <w:tcW w:w="1372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53556E" w:rsidRPr="006265FA" w:rsidRDefault="0053556E" w:rsidP="00E1770F">
            <w:pPr>
              <w:jc w:val="center"/>
              <w:rPr>
                <w:sz w:val="24"/>
                <w:szCs w:val="24"/>
              </w:rPr>
            </w:pPr>
          </w:p>
        </w:tc>
      </w:tr>
    </w:tbl>
    <w:p w:rsidR="0053556E" w:rsidRPr="006265FA" w:rsidRDefault="0053556E" w:rsidP="0053556E">
      <w:pPr>
        <w:jc w:val="both"/>
        <w:rPr>
          <w:sz w:val="24"/>
          <w:szCs w:val="24"/>
        </w:rPr>
      </w:pPr>
    </w:p>
    <w:p w:rsidR="0053556E" w:rsidRPr="006265FA" w:rsidRDefault="0053556E" w:rsidP="0053556E">
      <w:pPr>
        <w:jc w:val="both"/>
        <w:rPr>
          <w:sz w:val="24"/>
          <w:szCs w:val="24"/>
        </w:rPr>
      </w:pPr>
    </w:p>
    <w:p w:rsidR="0053556E" w:rsidRPr="006265FA" w:rsidRDefault="0053556E" w:rsidP="0053556E">
      <w:pPr>
        <w:jc w:val="both"/>
        <w:rPr>
          <w:sz w:val="24"/>
          <w:szCs w:val="24"/>
        </w:rPr>
      </w:pPr>
      <w:r w:rsidRPr="006265FA">
        <w:rPr>
          <w:sz w:val="24"/>
          <w:szCs w:val="24"/>
        </w:rPr>
        <w:t>Руководитель ___________________ _________________________________________</w:t>
      </w:r>
    </w:p>
    <w:p w:rsidR="0053556E" w:rsidRPr="006265FA" w:rsidRDefault="0053556E" w:rsidP="0053556E">
      <w:pPr>
        <w:tabs>
          <w:tab w:val="left" w:pos="2127"/>
          <w:tab w:val="left" w:pos="5103"/>
        </w:tabs>
        <w:jc w:val="both"/>
      </w:pPr>
      <w:r w:rsidRPr="006265FA">
        <w:tab/>
        <w:t>(подпись)</w:t>
      </w:r>
      <w:r w:rsidRPr="006265FA">
        <w:tab/>
        <w:t>(расшифровка подписи)</w:t>
      </w:r>
    </w:p>
    <w:p w:rsidR="0053556E" w:rsidRPr="006265FA" w:rsidRDefault="0053556E" w:rsidP="0053556E">
      <w:pPr>
        <w:jc w:val="both"/>
        <w:rPr>
          <w:sz w:val="24"/>
          <w:szCs w:val="24"/>
        </w:rPr>
      </w:pPr>
    </w:p>
    <w:p w:rsidR="0053556E" w:rsidRPr="006265FA" w:rsidRDefault="0053556E" w:rsidP="0053556E">
      <w:pPr>
        <w:jc w:val="both"/>
        <w:rPr>
          <w:sz w:val="24"/>
          <w:szCs w:val="24"/>
        </w:rPr>
      </w:pPr>
    </w:p>
    <w:p w:rsidR="0053556E" w:rsidRPr="006265FA" w:rsidRDefault="0053556E" w:rsidP="0053556E">
      <w:pPr>
        <w:jc w:val="both"/>
        <w:rPr>
          <w:sz w:val="24"/>
          <w:szCs w:val="24"/>
        </w:rPr>
      </w:pPr>
      <w:r w:rsidRPr="006265FA">
        <w:rPr>
          <w:sz w:val="24"/>
          <w:szCs w:val="24"/>
        </w:rPr>
        <w:t>Ответственный исполнитель ________________________________</w:t>
      </w:r>
      <w:r>
        <w:rPr>
          <w:sz w:val="24"/>
          <w:szCs w:val="24"/>
        </w:rPr>
        <w:t>________</w:t>
      </w:r>
      <w:r w:rsidRPr="006265FA">
        <w:rPr>
          <w:sz w:val="24"/>
          <w:szCs w:val="24"/>
        </w:rPr>
        <w:t>__________</w:t>
      </w:r>
      <w:r w:rsidR="005A57BE">
        <w:rPr>
          <w:sz w:val="24"/>
          <w:szCs w:val="24"/>
        </w:rPr>
        <w:t>__</w:t>
      </w:r>
    </w:p>
    <w:p w:rsidR="0053556E" w:rsidRPr="006265FA" w:rsidRDefault="0053556E" w:rsidP="0053556E">
      <w:pPr>
        <w:tabs>
          <w:tab w:val="left" w:pos="2370"/>
          <w:tab w:val="left" w:pos="8655"/>
        </w:tabs>
        <w:ind w:firstLine="2977"/>
        <w:jc w:val="center"/>
      </w:pPr>
      <w:r w:rsidRPr="006265FA">
        <w:t>(должность) (подпись) (расшифровка подписи) (телефон)</w:t>
      </w:r>
    </w:p>
    <w:p w:rsidR="0053556E" w:rsidRDefault="0053556E" w:rsidP="0053556E">
      <w:pPr>
        <w:jc w:val="both"/>
        <w:rPr>
          <w:sz w:val="24"/>
          <w:szCs w:val="24"/>
        </w:rPr>
      </w:pPr>
    </w:p>
    <w:p w:rsidR="0053556E" w:rsidRDefault="0053556E" w:rsidP="0053556E">
      <w:pPr>
        <w:jc w:val="both"/>
        <w:rPr>
          <w:sz w:val="24"/>
          <w:szCs w:val="24"/>
        </w:rPr>
      </w:pPr>
    </w:p>
    <w:p w:rsidR="0053556E" w:rsidRDefault="0053556E" w:rsidP="0053556E">
      <w:pPr>
        <w:jc w:val="both"/>
        <w:rPr>
          <w:sz w:val="24"/>
          <w:szCs w:val="24"/>
        </w:rPr>
      </w:pPr>
    </w:p>
    <w:p w:rsidR="0053556E" w:rsidRDefault="0053556E" w:rsidP="0053556E">
      <w:pPr>
        <w:jc w:val="both"/>
        <w:rPr>
          <w:sz w:val="24"/>
          <w:szCs w:val="24"/>
        </w:rPr>
      </w:pPr>
    </w:p>
    <w:p w:rsidR="0053556E" w:rsidRDefault="0053556E" w:rsidP="0053556E">
      <w:pPr>
        <w:jc w:val="both"/>
        <w:rPr>
          <w:sz w:val="24"/>
          <w:szCs w:val="24"/>
        </w:rPr>
      </w:pPr>
    </w:p>
    <w:p w:rsidR="0053556E" w:rsidRDefault="0053556E" w:rsidP="0053556E">
      <w:pPr>
        <w:jc w:val="both"/>
        <w:rPr>
          <w:sz w:val="24"/>
          <w:szCs w:val="24"/>
        </w:rPr>
      </w:pPr>
    </w:p>
    <w:p w:rsidR="0053556E" w:rsidRDefault="0053556E" w:rsidP="0053556E">
      <w:pPr>
        <w:jc w:val="both"/>
        <w:rPr>
          <w:sz w:val="28"/>
          <w:szCs w:val="28"/>
        </w:rPr>
      </w:pPr>
    </w:p>
    <w:sectPr w:rsidR="0053556E" w:rsidSect="00157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3D2"/>
    <w:rsid w:val="000943D2"/>
    <w:rsid w:val="000C39E8"/>
    <w:rsid w:val="00157772"/>
    <w:rsid w:val="00217810"/>
    <w:rsid w:val="0053556E"/>
    <w:rsid w:val="005A57BE"/>
    <w:rsid w:val="005E3E8B"/>
    <w:rsid w:val="006453AE"/>
    <w:rsid w:val="00862B94"/>
    <w:rsid w:val="00DF6E25"/>
    <w:rsid w:val="00E27A29"/>
    <w:rsid w:val="00F5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43D2"/>
    <w:rPr>
      <w:color w:val="0000FF"/>
      <w:u w:val="single"/>
    </w:rPr>
  </w:style>
  <w:style w:type="character" w:styleId="a4">
    <w:name w:val="Strong"/>
    <w:basedOn w:val="a0"/>
    <w:uiPriority w:val="22"/>
    <w:qFormat/>
    <w:rsid w:val="00F55EA2"/>
    <w:rPr>
      <w:b/>
      <w:bCs/>
    </w:rPr>
  </w:style>
  <w:style w:type="paragraph" w:customStyle="1" w:styleId="ConsPlusTitle">
    <w:name w:val="ConsPlusTitle"/>
    <w:rsid w:val="00F55E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Знак Знак Знак2 Знак"/>
    <w:basedOn w:val="a"/>
    <w:rsid w:val="00F55EA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F55E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55E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157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2019-11-07T09:31:00Z</cp:lastPrinted>
  <dcterms:created xsi:type="dcterms:W3CDTF">2019-11-08T08:45:00Z</dcterms:created>
  <dcterms:modified xsi:type="dcterms:W3CDTF">2019-11-08T08:45:00Z</dcterms:modified>
</cp:coreProperties>
</file>