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52" w:rsidRPr="00A33152" w:rsidRDefault="00A33152" w:rsidP="00A33152">
      <w:pPr>
        <w:shd w:val="clear" w:color="auto" w:fill="FFFFFF"/>
        <w:tabs>
          <w:tab w:val="left" w:pos="7635"/>
        </w:tabs>
        <w:spacing w:after="0" w:line="240" w:lineRule="auto"/>
        <w:jc w:val="center"/>
        <w:rPr>
          <w:rFonts w:ascii="Times New Roman" w:hAnsi="Times New Roman" w:cs="Times New Roman"/>
          <w:sz w:val="24"/>
          <w:szCs w:val="24"/>
        </w:rPr>
      </w:pPr>
      <w:r w:rsidRPr="00A33152">
        <w:rPr>
          <w:rFonts w:ascii="Times New Roman" w:hAnsi="Times New Roman" w:cs="Times New Roman"/>
          <w:b/>
          <w:bCs/>
          <w:color w:val="000000"/>
          <w:sz w:val="24"/>
          <w:szCs w:val="24"/>
        </w:rPr>
        <w:t>ОМСКИЙ  МУНИЦИПАЛЬНЫЙ  РАЙОН ОМСКОЙ  ОБЛАСТИ</w:t>
      </w:r>
    </w:p>
    <w:p w:rsidR="00A33152" w:rsidRPr="00A33152" w:rsidRDefault="00A33152" w:rsidP="00A33152">
      <w:pPr>
        <w:shd w:val="clear" w:color="auto" w:fill="FFFFFF"/>
        <w:spacing w:after="0" w:line="240" w:lineRule="auto"/>
        <w:jc w:val="center"/>
        <w:rPr>
          <w:rFonts w:ascii="Times New Roman" w:hAnsi="Times New Roman" w:cs="Times New Roman"/>
          <w:b/>
          <w:color w:val="000000"/>
          <w:sz w:val="40"/>
          <w:szCs w:val="40"/>
        </w:rPr>
      </w:pPr>
      <w:r w:rsidRPr="00A33152">
        <w:rPr>
          <w:rFonts w:ascii="Times New Roman" w:hAnsi="Times New Roman" w:cs="Times New Roman"/>
          <w:b/>
          <w:color w:val="000000"/>
          <w:sz w:val="40"/>
          <w:szCs w:val="40"/>
        </w:rPr>
        <w:t>Администрация Петровского сельского поселения</w:t>
      </w:r>
    </w:p>
    <w:p w:rsidR="00A33152" w:rsidRPr="00A33152" w:rsidRDefault="00A33152" w:rsidP="00A33152">
      <w:pPr>
        <w:shd w:val="clear" w:color="auto" w:fill="FFFFFF"/>
        <w:spacing w:after="0" w:line="240" w:lineRule="auto"/>
        <w:jc w:val="center"/>
        <w:rPr>
          <w:rFonts w:ascii="Times New Roman" w:hAnsi="Times New Roman" w:cs="Times New Roman"/>
          <w:color w:val="000000"/>
          <w:sz w:val="10"/>
          <w:szCs w:val="10"/>
        </w:rPr>
      </w:pPr>
    </w:p>
    <w:tbl>
      <w:tblPr>
        <w:tblW w:w="0" w:type="auto"/>
        <w:tblBorders>
          <w:top w:val="thinThickSmallGap" w:sz="24" w:space="0" w:color="auto"/>
        </w:tblBorders>
        <w:tblLook w:val="01E0"/>
      </w:tblPr>
      <w:tblGrid>
        <w:gridCol w:w="9571"/>
      </w:tblGrid>
      <w:tr w:rsidR="00A33152" w:rsidRPr="00A33152" w:rsidTr="00727798">
        <w:trPr>
          <w:trHeight w:val="237"/>
        </w:trPr>
        <w:tc>
          <w:tcPr>
            <w:tcW w:w="9857" w:type="dxa"/>
            <w:shd w:val="clear" w:color="auto" w:fill="auto"/>
          </w:tcPr>
          <w:p w:rsidR="00A33152" w:rsidRPr="00A33152" w:rsidRDefault="00A33152" w:rsidP="00A33152">
            <w:pPr>
              <w:spacing w:after="0" w:line="240" w:lineRule="auto"/>
              <w:jc w:val="center"/>
              <w:rPr>
                <w:rFonts w:ascii="Times New Roman" w:hAnsi="Times New Roman" w:cs="Times New Roman"/>
                <w:b/>
                <w:color w:val="000000"/>
                <w:spacing w:val="38"/>
                <w:sz w:val="16"/>
                <w:szCs w:val="16"/>
              </w:rPr>
            </w:pPr>
          </w:p>
        </w:tc>
      </w:tr>
    </w:tbl>
    <w:p w:rsidR="00A33152" w:rsidRPr="00A33152" w:rsidRDefault="00A33152" w:rsidP="00A33152">
      <w:pPr>
        <w:shd w:val="clear" w:color="auto" w:fill="FFFFFF"/>
        <w:spacing w:after="0" w:line="240" w:lineRule="auto"/>
        <w:jc w:val="center"/>
        <w:rPr>
          <w:rFonts w:ascii="Times New Roman" w:hAnsi="Times New Roman" w:cs="Times New Roman"/>
          <w:b/>
          <w:color w:val="000000"/>
          <w:spacing w:val="38"/>
          <w:sz w:val="28"/>
          <w:szCs w:val="28"/>
        </w:rPr>
      </w:pPr>
      <w:r w:rsidRPr="00A33152">
        <w:rPr>
          <w:rFonts w:ascii="Times New Roman" w:hAnsi="Times New Roman" w:cs="Times New Roman"/>
          <w:b/>
          <w:color w:val="000000"/>
          <w:spacing w:val="38"/>
          <w:sz w:val="28"/>
          <w:szCs w:val="28"/>
        </w:rPr>
        <w:t>ПОСТАНОВЛЕНИЕ</w:t>
      </w:r>
    </w:p>
    <w:p w:rsidR="00A33152" w:rsidRPr="00A33152" w:rsidRDefault="00A33152" w:rsidP="00A33152">
      <w:pPr>
        <w:shd w:val="clear" w:color="auto" w:fill="FFFFFF"/>
        <w:spacing w:after="0" w:line="240" w:lineRule="auto"/>
        <w:rPr>
          <w:rFonts w:ascii="Times New Roman" w:hAnsi="Times New Roman" w:cs="Times New Roman"/>
          <w:color w:val="000000"/>
          <w:sz w:val="24"/>
          <w:szCs w:val="24"/>
        </w:rPr>
      </w:pPr>
    </w:p>
    <w:tbl>
      <w:tblPr>
        <w:tblW w:w="9636" w:type="dxa"/>
        <w:tblLook w:val="01E0"/>
      </w:tblPr>
      <w:tblGrid>
        <w:gridCol w:w="9636"/>
      </w:tblGrid>
      <w:tr w:rsidR="00A33152" w:rsidRPr="00A33152" w:rsidTr="00727798">
        <w:trPr>
          <w:trHeight w:val="473"/>
        </w:trPr>
        <w:tc>
          <w:tcPr>
            <w:tcW w:w="9636" w:type="dxa"/>
            <w:shd w:val="clear" w:color="auto" w:fill="auto"/>
          </w:tcPr>
          <w:p w:rsidR="00A33152" w:rsidRPr="00A33152" w:rsidRDefault="00A33152" w:rsidP="00A33152">
            <w:pPr>
              <w:shd w:val="clear" w:color="auto" w:fill="FFFFFF"/>
              <w:spacing w:after="0" w:line="240" w:lineRule="auto"/>
              <w:rPr>
                <w:rFonts w:ascii="Times New Roman" w:hAnsi="Times New Roman" w:cs="Times New Roman"/>
                <w:color w:val="000000"/>
                <w:sz w:val="28"/>
                <w:szCs w:val="28"/>
              </w:rPr>
            </w:pPr>
            <w:r w:rsidRPr="00A33152">
              <w:rPr>
                <w:rFonts w:ascii="Times New Roman" w:hAnsi="Times New Roman" w:cs="Times New Roman"/>
                <w:color w:val="000000"/>
                <w:sz w:val="28"/>
                <w:szCs w:val="28"/>
              </w:rPr>
              <w:t>от  05.11.2019 № 14</w:t>
            </w:r>
            <w:r>
              <w:rPr>
                <w:rFonts w:ascii="Times New Roman" w:hAnsi="Times New Roman" w:cs="Times New Roman"/>
                <w:color w:val="000000"/>
                <w:sz w:val="28"/>
                <w:szCs w:val="28"/>
              </w:rPr>
              <w:t>2</w:t>
            </w:r>
          </w:p>
          <w:p w:rsidR="00A33152" w:rsidRPr="00A33152" w:rsidRDefault="00A33152" w:rsidP="00A33152">
            <w:pPr>
              <w:shd w:val="clear" w:color="auto" w:fill="FFFFFF"/>
              <w:spacing w:after="0" w:line="240" w:lineRule="auto"/>
              <w:rPr>
                <w:rFonts w:ascii="Times New Roman" w:hAnsi="Times New Roman" w:cs="Times New Roman"/>
                <w:color w:val="000000"/>
                <w:sz w:val="28"/>
                <w:szCs w:val="28"/>
              </w:rPr>
            </w:pPr>
          </w:p>
        </w:tc>
      </w:tr>
    </w:tbl>
    <w:p w:rsidR="00A33152" w:rsidRPr="00A33152" w:rsidRDefault="00A33152" w:rsidP="00A33152">
      <w:pPr>
        <w:shd w:val="clear" w:color="auto" w:fill="FFFFFF"/>
        <w:spacing w:after="0" w:line="288" w:lineRule="atLeast"/>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Об утверждении Порядка открытия и ведения лицевых счетов муниципальных учреждений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и проведение кассовых выплат за счет средств муниципальных бюджетных учреждений </w:t>
      </w:r>
    </w:p>
    <w:p w:rsidR="00A33152" w:rsidRPr="00A33152" w:rsidRDefault="00A33152" w:rsidP="00A3315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pacing w:after="0" w:line="240" w:lineRule="auto"/>
        <w:ind w:firstLine="709"/>
        <w:jc w:val="both"/>
        <w:rPr>
          <w:rFonts w:ascii="Times New Roman" w:hAnsi="Times New Roman" w:cs="Times New Roman"/>
          <w:spacing w:val="1"/>
          <w:sz w:val="28"/>
          <w:szCs w:val="28"/>
        </w:rPr>
      </w:pPr>
      <w:proofErr w:type="gramStart"/>
      <w:r w:rsidRPr="00A33152">
        <w:rPr>
          <w:rFonts w:ascii="Times New Roman" w:eastAsia="Times New Roman" w:hAnsi="Times New Roman" w:cs="Times New Roman"/>
          <w:spacing w:val="2"/>
          <w:sz w:val="28"/>
          <w:szCs w:val="28"/>
          <w:lang w:eastAsia="ru-RU"/>
        </w:rPr>
        <w:t>В соответствии с </w:t>
      </w:r>
      <w:hyperlink r:id="rId4" w:history="1">
        <w:r w:rsidRPr="00A33152">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A33152">
        <w:rPr>
          <w:rFonts w:ascii="Times New Roman" w:eastAsia="Times New Roman" w:hAnsi="Times New Roman" w:cs="Times New Roman"/>
          <w:spacing w:val="2"/>
          <w:sz w:val="28"/>
          <w:szCs w:val="28"/>
          <w:lang w:eastAsia="ru-RU"/>
        </w:rPr>
        <w:t> и в соответствии с </w:t>
      </w:r>
      <w:hyperlink r:id="rId5" w:history="1">
        <w:r w:rsidRPr="00A33152">
          <w:rPr>
            <w:rFonts w:ascii="Times New Roman" w:eastAsia="Times New Roman" w:hAnsi="Times New Roman" w:cs="Times New Roman"/>
            <w:spacing w:val="2"/>
            <w:sz w:val="28"/>
            <w:szCs w:val="28"/>
            <w:lang w:eastAsia="ru-RU"/>
          </w:rPr>
          <w:t>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A33152">
        <w:rPr>
          <w:rFonts w:ascii="Times New Roman" w:eastAsia="Times New Roman" w:hAnsi="Times New Roman" w:cs="Times New Roman"/>
          <w:spacing w:val="2"/>
          <w:sz w:val="28"/>
          <w:szCs w:val="28"/>
          <w:lang w:eastAsia="ru-RU"/>
        </w:rPr>
        <w:t xml:space="preserve">, руководствуясь </w:t>
      </w:r>
      <w:r w:rsidRPr="00A33152">
        <w:rPr>
          <w:rFonts w:ascii="Times New Roman" w:hAnsi="Times New Roman" w:cs="Times New Roman"/>
          <w:sz w:val="28"/>
          <w:szCs w:val="28"/>
        </w:rPr>
        <w:t xml:space="preserve">Уставом Петровского сельского поселения Омского муниципального района Омской области, </w:t>
      </w:r>
      <w:proofErr w:type="gramEnd"/>
    </w:p>
    <w:p w:rsidR="00A33152" w:rsidRPr="00A33152" w:rsidRDefault="00A33152" w:rsidP="00A33152">
      <w:pPr>
        <w:spacing w:after="0" w:line="240" w:lineRule="auto"/>
        <w:ind w:firstLine="709"/>
        <w:rPr>
          <w:rFonts w:ascii="Times New Roman" w:hAnsi="Times New Roman" w:cs="Times New Roman"/>
          <w:color w:val="FF0000"/>
        </w:rPr>
      </w:pPr>
    </w:p>
    <w:p w:rsidR="00A33152" w:rsidRPr="00A33152" w:rsidRDefault="00A33152" w:rsidP="00A33152">
      <w:pPr>
        <w:spacing w:after="0" w:line="240" w:lineRule="auto"/>
        <w:rPr>
          <w:rFonts w:ascii="Times New Roman" w:hAnsi="Times New Roman" w:cs="Times New Roman"/>
          <w:sz w:val="28"/>
          <w:szCs w:val="28"/>
        </w:rPr>
      </w:pPr>
      <w:r w:rsidRPr="00A33152">
        <w:rPr>
          <w:rFonts w:ascii="Times New Roman" w:hAnsi="Times New Roman" w:cs="Times New Roman"/>
          <w:sz w:val="28"/>
          <w:szCs w:val="28"/>
        </w:rPr>
        <w:t>ПОСТАНОВЛЯЮ:</w:t>
      </w:r>
    </w:p>
    <w:p w:rsidR="00A33152" w:rsidRPr="00A33152" w:rsidRDefault="00A33152" w:rsidP="00A33152">
      <w:pPr>
        <w:spacing w:after="0" w:line="240" w:lineRule="auto"/>
        <w:rPr>
          <w:rFonts w:ascii="Times New Roman" w:hAnsi="Times New Roman" w:cs="Times New Roman"/>
          <w:b/>
          <w:sz w:val="28"/>
          <w:szCs w:val="28"/>
        </w:rPr>
      </w:pPr>
    </w:p>
    <w:p w:rsidR="00A33152" w:rsidRPr="00A33152" w:rsidRDefault="00A33152" w:rsidP="00A33152">
      <w:pPr>
        <w:spacing w:after="0" w:line="240" w:lineRule="auto"/>
        <w:ind w:right="-2" w:firstLine="567"/>
        <w:jc w:val="both"/>
        <w:rPr>
          <w:rFonts w:ascii="Times New Roman" w:hAnsi="Times New Roman" w:cs="Times New Roman"/>
          <w:sz w:val="28"/>
          <w:szCs w:val="28"/>
        </w:rPr>
      </w:pPr>
      <w:r w:rsidRPr="00A33152">
        <w:rPr>
          <w:rFonts w:ascii="Times New Roman" w:eastAsia="Times New Roman" w:hAnsi="Times New Roman" w:cs="Times New Roman"/>
          <w:spacing w:val="2"/>
          <w:sz w:val="28"/>
          <w:szCs w:val="28"/>
          <w:lang w:eastAsia="ru-RU"/>
        </w:rPr>
        <w:t xml:space="preserve">1. Утвердить прилагаемый Порядок открытия и ведения лицевых счетов муниципальных бюджетных учреждений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и проведения кассовых выплат за счет средств муниципальных бюджетных учреждений</w:t>
      </w:r>
      <w:r>
        <w:rPr>
          <w:rFonts w:ascii="Times New Roman" w:eastAsia="Times New Roman" w:hAnsi="Times New Roman" w:cs="Times New Roman"/>
          <w:spacing w:val="2"/>
          <w:sz w:val="28"/>
          <w:szCs w:val="28"/>
          <w:lang w:eastAsia="ru-RU"/>
        </w:rPr>
        <w:t>,</w:t>
      </w:r>
      <w:r w:rsidRPr="00A33152">
        <w:rPr>
          <w:sz w:val="28"/>
          <w:szCs w:val="28"/>
        </w:rPr>
        <w:t xml:space="preserve"> </w:t>
      </w:r>
      <w:proofErr w:type="gramStart"/>
      <w:r w:rsidRPr="00A33152">
        <w:rPr>
          <w:rFonts w:ascii="Times New Roman" w:hAnsi="Times New Roman" w:cs="Times New Roman"/>
          <w:sz w:val="28"/>
          <w:szCs w:val="28"/>
        </w:rPr>
        <w:t>согласно приложения</w:t>
      </w:r>
      <w:proofErr w:type="gramEnd"/>
      <w:r w:rsidRPr="00A33152">
        <w:rPr>
          <w:rFonts w:ascii="Times New Roman" w:hAnsi="Times New Roman" w:cs="Times New Roman"/>
          <w:sz w:val="28"/>
          <w:szCs w:val="28"/>
        </w:rPr>
        <w:t xml:space="preserve"> к настоящему постановлению.</w:t>
      </w:r>
    </w:p>
    <w:p w:rsidR="00A33152" w:rsidRPr="00A33152" w:rsidRDefault="00A33152" w:rsidP="00A33152">
      <w:pPr>
        <w:spacing w:after="0" w:line="240" w:lineRule="auto"/>
        <w:ind w:firstLine="709"/>
        <w:jc w:val="both"/>
        <w:rPr>
          <w:rFonts w:ascii="Times New Roman" w:hAnsi="Times New Roman" w:cs="Times New Roman"/>
          <w:sz w:val="28"/>
          <w:szCs w:val="28"/>
        </w:rPr>
      </w:pPr>
      <w:r w:rsidRPr="00A33152">
        <w:rPr>
          <w:rFonts w:ascii="Times New Roman" w:hAnsi="Times New Roman" w:cs="Times New Roman"/>
          <w:sz w:val="28"/>
          <w:szCs w:val="28"/>
        </w:rPr>
        <w:t>2. Настоящее постановление опубликовать в газете «Омский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A33152" w:rsidRPr="00A33152" w:rsidRDefault="00A33152" w:rsidP="00A33152">
      <w:pPr>
        <w:spacing w:after="0" w:line="240" w:lineRule="auto"/>
        <w:ind w:firstLine="709"/>
        <w:jc w:val="both"/>
        <w:rPr>
          <w:rFonts w:ascii="Times New Roman" w:hAnsi="Times New Roman" w:cs="Times New Roman"/>
          <w:sz w:val="28"/>
          <w:szCs w:val="28"/>
        </w:rPr>
      </w:pPr>
      <w:r w:rsidRPr="00A33152">
        <w:rPr>
          <w:rFonts w:ascii="Times New Roman" w:hAnsi="Times New Roman" w:cs="Times New Roman"/>
          <w:sz w:val="28"/>
          <w:szCs w:val="28"/>
        </w:rPr>
        <w:t>3. Настоящее постановление вступает в силу после его официального опубликования.</w:t>
      </w:r>
    </w:p>
    <w:p w:rsidR="00A33152" w:rsidRPr="00A33152" w:rsidRDefault="00A33152" w:rsidP="00A33152">
      <w:pPr>
        <w:spacing w:after="0" w:line="240" w:lineRule="auto"/>
        <w:ind w:firstLine="540"/>
        <w:jc w:val="both"/>
        <w:rPr>
          <w:rFonts w:ascii="Times New Roman" w:hAnsi="Times New Roman" w:cs="Times New Roman"/>
          <w:sz w:val="28"/>
          <w:szCs w:val="28"/>
        </w:rPr>
      </w:pPr>
      <w:r w:rsidRPr="00A33152">
        <w:rPr>
          <w:rFonts w:ascii="Times New Roman" w:hAnsi="Times New Roman" w:cs="Times New Roman"/>
          <w:sz w:val="28"/>
          <w:szCs w:val="28"/>
        </w:rPr>
        <w:t xml:space="preserve">  4. </w:t>
      </w:r>
      <w:proofErr w:type="gramStart"/>
      <w:r w:rsidRPr="00A33152">
        <w:rPr>
          <w:rFonts w:ascii="Times New Roman" w:hAnsi="Times New Roman" w:cs="Times New Roman"/>
          <w:sz w:val="28"/>
          <w:szCs w:val="28"/>
        </w:rPr>
        <w:t>Контроль за</w:t>
      </w:r>
      <w:proofErr w:type="gramEnd"/>
      <w:r w:rsidRPr="00A33152">
        <w:rPr>
          <w:rFonts w:ascii="Times New Roman" w:hAnsi="Times New Roman" w:cs="Times New Roman"/>
          <w:sz w:val="28"/>
          <w:szCs w:val="28"/>
        </w:rPr>
        <w:t xml:space="preserve"> исполнением настоящего постановления оставляю за собой</w:t>
      </w:r>
    </w:p>
    <w:p w:rsidR="00A33152" w:rsidRPr="00A33152" w:rsidRDefault="00A33152" w:rsidP="00A33152">
      <w:pPr>
        <w:spacing w:after="0" w:line="240" w:lineRule="auto"/>
        <w:ind w:firstLine="540"/>
        <w:jc w:val="both"/>
        <w:rPr>
          <w:rFonts w:ascii="Times New Roman" w:hAnsi="Times New Roman" w:cs="Times New Roman"/>
          <w:sz w:val="28"/>
          <w:szCs w:val="28"/>
        </w:rPr>
      </w:pPr>
    </w:p>
    <w:p w:rsidR="00A33152" w:rsidRPr="00A33152" w:rsidRDefault="00A33152" w:rsidP="00A33152">
      <w:pPr>
        <w:spacing w:after="0" w:line="240" w:lineRule="auto"/>
        <w:ind w:firstLine="540"/>
        <w:jc w:val="both"/>
        <w:rPr>
          <w:rFonts w:ascii="Times New Roman" w:hAnsi="Times New Roman" w:cs="Times New Roman"/>
          <w:sz w:val="28"/>
          <w:szCs w:val="28"/>
        </w:rPr>
      </w:pPr>
    </w:p>
    <w:p w:rsidR="00A33152" w:rsidRPr="00A33152" w:rsidRDefault="00A33152" w:rsidP="00A33152">
      <w:pPr>
        <w:spacing w:after="0" w:line="240" w:lineRule="auto"/>
        <w:rPr>
          <w:rFonts w:ascii="Times New Roman" w:hAnsi="Times New Roman" w:cs="Times New Roman"/>
          <w:sz w:val="28"/>
          <w:szCs w:val="28"/>
        </w:rPr>
      </w:pPr>
      <w:r w:rsidRPr="00A33152">
        <w:rPr>
          <w:rFonts w:ascii="Times New Roman" w:hAnsi="Times New Roman" w:cs="Times New Roman"/>
          <w:sz w:val="28"/>
          <w:szCs w:val="28"/>
        </w:rPr>
        <w:t>Глава  сельского поселения</w:t>
      </w:r>
      <w:r w:rsidRPr="00A33152">
        <w:rPr>
          <w:rFonts w:ascii="Times New Roman" w:hAnsi="Times New Roman" w:cs="Times New Roman"/>
          <w:sz w:val="28"/>
          <w:szCs w:val="28"/>
        </w:rPr>
        <w:tab/>
      </w:r>
      <w:r w:rsidRPr="00A33152">
        <w:rPr>
          <w:rFonts w:ascii="Times New Roman" w:hAnsi="Times New Roman" w:cs="Times New Roman"/>
          <w:sz w:val="28"/>
          <w:szCs w:val="28"/>
        </w:rPr>
        <w:tab/>
      </w:r>
      <w:r w:rsidRPr="00A33152">
        <w:rPr>
          <w:rFonts w:ascii="Times New Roman" w:hAnsi="Times New Roman" w:cs="Times New Roman"/>
          <w:sz w:val="28"/>
          <w:szCs w:val="28"/>
        </w:rPr>
        <w:tab/>
      </w:r>
      <w:r w:rsidRPr="00A33152">
        <w:rPr>
          <w:rFonts w:ascii="Times New Roman" w:hAnsi="Times New Roman" w:cs="Times New Roman"/>
          <w:sz w:val="28"/>
          <w:szCs w:val="28"/>
        </w:rPr>
        <w:tab/>
      </w:r>
      <w:r w:rsidRPr="00A33152">
        <w:rPr>
          <w:rFonts w:ascii="Times New Roman" w:hAnsi="Times New Roman" w:cs="Times New Roman"/>
          <w:sz w:val="28"/>
          <w:szCs w:val="28"/>
        </w:rPr>
        <w:tab/>
        <w:t xml:space="preserve">                   Т.Е. Гришина</w:t>
      </w:r>
    </w:p>
    <w:p w:rsidR="00A33152" w:rsidRPr="00A33152" w:rsidRDefault="00A33152" w:rsidP="00A33152">
      <w:pPr>
        <w:spacing w:after="0" w:line="240" w:lineRule="auto"/>
        <w:ind w:firstLine="540"/>
        <w:jc w:val="both"/>
        <w:rPr>
          <w:rFonts w:ascii="Times New Roman" w:hAnsi="Times New Roman" w:cs="Times New Roman"/>
          <w:sz w:val="28"/>
          <w:szCs w:val="28"/>
        </w:rPr>
      </w:pPr>
    </w:p>
    <w:p w:rsidR="00A33152" w:rsidRPr="00A33152" w:rsidRDefault="00A33152" w:rsidP="00A33152">
      <w:pPr>
        <w:spacing w:after="0" w:line="240" w:lineRule="auto"/>
        <w:ind w:firstLine="540"/>
        <w:jc w:val="both"/>
        <w:rPr>
          <w:rFonts w:ascii="Times New Roman" w:hAnsi="Times New Roman" w:cs="Times New Roman"/>
          <w:sz w:val="28"/>
          <w:szCs w:val="28"/>
        </w:rPr>
      </w:pP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pacing w:after="0" w:line="240" w:lineRule="auto"/>
        <w:ind w:left="4820"/>
        <w:outlineLvl w:val="0"/>
        <w:rPr>
          <w:rFonts w:ascii="Times New Roman" w:hAnsi="Times New Roman" w:cs="Times New Roman"/>
          <w:sz w:val="28"/>
          <w:szCs w:val="28"/>
        </w:rPr>
      </w:pPr>
      <w:r w:rsidRPr="00A33152">
        <w:rPr>
          <w:rFonts w:ascii="Times New Roman" w:hAnsi="Times New Roman" w:cs="Times New Roman"/>
          <w:sz w:val="28"/>
          <w:szCs w:val="28"/>
        </w:rPr>
        <w:lastRenderedPageBreak/>
        <w:t xml:space="preserve">Приложение </w:t>
      </w:r>
    </w:p>
    <w:p w:rsidR="00A33152" w:rsidRPr="00A33152" w:rsidRDefault="00A33152" w:rsidP="00A33152">
      <w:pPr>
        <w:spacing w:after="0" w:line="240" w:lineRule="auto"/>
        <w:ind w:left="4820"/>
        <w:outlineLvl w:val="0"/>
        <w:rPr>
          <w:rFonts w:ascii="Times New Roman" w:hAnsi="Times New Roman" w:cs="Times New Roman"/>
          <w:sz w:val="28"/>
          <w:szCs w:val="28"/>
        </w:rPr>
      </w:pPr>
      <w:r w:rsidRPr="00A33152">
        <w:rPr>
          <w:rFonts w:ascii="Times New Roman" w:hAnsi="Times New Roman" w:cs="Times New Roman"/>
          <w:sz w:val="28"/>
          <w:szCs w:val="28"/>
        </w:rPr>
        <w:t>к постановлению Администрации</w:t>
      </w:r>
    </w:p>
    <w:p w:rsidR="00A33152" w:rsidRPr="00A33152" w:rsidRDefault="00A33152" w:rsidP="00A33152">
      <w:pPr>
        <w:spacing w:after="0" w:line="240" w:lineRule="auto"/>
        <w:ind w:left="4820"/>
        <w:rPr>
          <w:rFonts w:ascii="Times New Roman" w:hAnsi="Times New Roman" w:cs="Times New Roman"/>
          <w:sz w:val="28"/>
          <w:szCs w:val="28"/>
        </w:rPr>
      </w:pPr>
      <w:r w:rsidRPr="00A33152">
        <w:rPr>
          <w:rFonts w:ascii="Times New Roman" w:hAnsi="Times New Roman" w:cs="Times New Roman"/>
          <w:sz w:val="28"/>
          <w:szCs w:val="28"/>
        </w:rPr>
        <w:t>Петровского сельского поселения</w:t>
      </w:r>
    </w:p>
    <w:p w:rsidR="00A33152" w:rsidRPr="00A33152" w:rsidRDefault="00A33152" w:rsidP="00A33152">
      <w:pPr>
        <w:spacing w:after="0" w:line="240" w:lineRule="auto"/>
        <w:ind w:left="4820"/>
        <w:rPr>
          <w:rFonts w:ascii="Times New Roman" w:hAnsi="Times New Roman" w:cs="Times New Roman"/>
          <w:sz w:val="28"/>
          <w:szCs w:val="28"/>
        </w:rPr>
      </w:pPr>
      <w:r w:rsidRPr="00A33152">
        <w:rPr>
          <w:rFonts w:ascii="Times New Roman" w:hAnsi="Times New Roman" w:cs="Times New Roman"/>
          <w:sz w:val="28"/>
          <w:szCs w:val="28"/>
        </w:rPr>
        <w:t>от 05.11.2019 № 14</w:t>
      </w:r>
      <w:r>
        <w:rPr>
          <w:rFonts w:ascii="Times New Roman" w:hAnsi="Times New Roman" w:cs="Times New Roman"/>
          <w:sz w:val="28"/>
          <w:szCs w:val="28"/>
        </w:rPr>
        <w:t>2</w:t>
      </w: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1"/>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ПОРЯДОК ОТКРЫТИЯ И ВЕДЕНИЯ ЛИЦЕВЫХ СЧЕТОВ МУНИЦИПАЛЬНЫХ БЮДЖЕТНЫХ УЧРЕЖДЕНИЙ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И ПРОВЕДЕНИЯ КАССОВЫХ ВЫПЛАТ ЗА СЧЕТ СРЕДСТВ МУНИЦИПАЛЬНЫХ БЮДЖЕТНЫХ УЧРЕЖДЕНИЙ</w:t>
      </w:r>
    </w:p>
    <w:p w:rsidR="00A33152" w:rsidRPr="00A33152" w:rsidRDefault="00A33152" w:rsidP="00A33152">
      <w:pPr>
        <w:shd w:val="clear" w:color="auto" w:fill="FFFFFF"/>
        <w:spacing w:after="0" w:line="315" w:lineRule="atLeast"/>
        <w:ind w:firstLine="567"/>
        <w:jc w:val="right"/>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I. Общие положения</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t xml:space="preserve">1.1. </w:t>
      </w:r>
      <w:proofErr w:type="gramStart"/>
      <w:r w:rsidRPr="00A33152">
        <w:rPr>
          <w:rFonts w:ascii="Times New Roman" w:eastAsia="Times New Roman" w:hAnsi="Times New Roman" w:cs="Times New Roman"/>
          <w:spacing w:val="2"/>
          <w:sz w:val="28"/>
          <w:szCs w:val="28"/>
          <w:lang w:eastAsia="ru-RU"/>
        </w:rPr>
        <w:t>Настоящий Порядок открытия и ведения лицевых счетов муниципальных бюджетных учреждений и проведения кассовых выплат за счет средств муниципальных бюджетных учреждений (далее - Порядок) разработан на основании пунктов 3 и 6 статьи 30 </w:t>
      </w:r>
      <w:hyperlink r:id="rId6" w:history="1">
        <w:r w:rsidRPr="00A33152">
          <w:rPr>
            <w:rFonts w:ascii="Times New Roman" w:eastAsia="Times New Roman" w:hAnsi="Times New Roman" w:cs="Times New Roman"/>
            <w:spacing w:val="2"/>
            <w:sz w:val="28"/>
            <w:szCs w:val="28"/>
            <w:lang w:eastAsia="ru-RU"/>
          </w:rPr>
          <w:t>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A33152">
        <w:rPr>
          <w:rFonts w:ascii="Times New Roman" w:eastAsia="Times New Roman" w:hAnsi="Times New Roman" w:cs="Times New Roman"/>
          <w:spacing w:val="2"/>
          <w:sz w:val="28"/>
          <w:szCs w:val="28"/>
          <w:lang w:eastAsia="ru-RU"/>
        </w:rPr>
        <w:t> (далее - Федеральный закон N 83-ФЗ</w:t>
      </w:r>
      <w:proofErr w:type="gramEnd"/>
      <w:r w:rsidRPr="00A33152">
        <w:rPr>
          <w:rFonts w:ascii="Times New Roman" w:eastAsia="Times New Roman" w:hAnsi="Times New Roman" w:cs="Times New Roman"/>
          <w:spacing w:val="2"/>
          <w:sz w:val="28"/>
          <w:szCs w:val="28"/>
          <w:lang w:eastAsia="ru-RU"/>
        </w:rPr>
        <w:t xml:space="preserve">) и устанавливает порядок открытия и ведения лицевых счетов муниципальных бюджетных учреждений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в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инансовом органе для учета операций по доходам и кассовым выплатам бюджетных учреждений, не являющихся в соответствии с </w:t>
      </w:r>
      <w:hyperlink r:id="rId7"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xml:space="preserve"> получателями средств бюджета сельского поселения.</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1.2. </w:t>
      </w:r>
      <w:proofErr w:type="gramStart"/>
      <w:r w:rsidRPr="00A33152">
        <w:rPr>
          <w:rFonts w:ascii="Times New Roman" w:eastAsia="Times New Roman" w:hAnsi="Times New Roman" w:cs="Times New Roman"/>
          <w:spacing w:val="2"/>
          <w:sz w:val="28"/>
          <w:szCs w:val="28"/>
          <w:lang w:eastAsia="ru-RU"/>
        </w:rPr>
        <w:t xml:space="preserve">В целях настоящего Порядка муниципальное бюджетное учреждение, созданное  </w:t>
      </w:r>
      <w:r>
        <w:rPr>
          <w:rFonts w:ascii="Times New Roman" w:eastAsia="Times New Roman" w:hAnsi="Times New Roman" w:cs="Times New Roman"/>
          <w:spacing w:val="2"/>
          <w:sz w:val="28"/>
          <w:szCs w:val="28"/>
          <w:lang w:eastAsia="ru-RU"/>
        </w:rPr>
        <w:t>Петровским</w:t>
      </w:r>
      <w:r w:rsidRPr="00A33152">
        <w:rPr>
          <w:rFonts w:ascii="Times New Roman" w:eastAsia="Times New Roman" w:hAnsi="Times New Roman" w:cs="Times New Roman"/>
          <w:spacing w:val="2"/>
          <w:sz w:val="28"/>
          <w:szCs w:val="28"/>
          <w:lang w:eastAsia="ru-RU"/>
        </w:rPr>
        <w:t xml:space="preserve"> сельским поселением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не запрещенных федеральным законом сферах, не является участником бюджетного процесса.</w:t>
      </w:r>
      <w:r>
        <w:rPr>
          <w:rFonts w:ascii="Times New Roman" w:eastAsia="Times New Roman" w:hAnsi="Times New Roman" w:cs="Times New Roman"/>
          <w:spacing w:val="2"/>
          <w:sz w:val="28"/>
          <w:szCs w:val="28"/>
          <w:lang w:eastAsia="ru-RU"/>
        </w:rPr>
        <w:t xml:space="preserve"> </w:t>
      </w:r>
      <w:proofErr w:type="gramEnd"/>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На обособленное подразделение муниципального бюджетного учреждения распространяются положения настоящего Порядка, регламентирующие вопросы в отношении муниципального бюджетного учреждения.</w:t>
      </w: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1.3. Муниципальные бюджетные учреждения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которым в установленном порядке в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 xml:space="preserve">инансовом органе открыты соответствующие лицевые счета, являются клиентами. При открытии лицевого счета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инансовый орган заключает с клиентом договор об обслуживании лицевых счетов.</w:t>
      </w: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II. Виды лицевых счетов. Структура лицевого счета</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lastRenderedPageBreak/>
        <w:t xml:space="preserve">2.1. </w:t>
      </w:r>
      <w:proofErr w:type="gramStart"/>
      <w:r w:rsidRPr="00A33152">
        <w:rPr>
          <w:rFonts w:ascii="Times New Roman" w:eastAsia="Times New Roman" w:hAnsi="Times New Roman" w:cs="Times New Roman"/>
          <w:spacing w:val="2"/>
          <w:sz w:val="28"/>
          <w:szCs w:val="28"/>
          <w:lang w:eastAsia="ru-RU"/>
        </w:rPr>
        <w:t xml:space="preserve">Для учета операций, осуществляемых организацией - муниципальным бюджетным учреждением,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инансовым органом, в случае, установленном законодательством Российской Федерации, открывается и ведется лицевой счет, предназначенный для учета операций со средствами юридического лица (его обособленного подразделения), не являющегося в соответствии с </w:t>
      </w:r>
      <w:hyperlink r:id="rId8"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получателем средств местного бюджета (далее - лицевой счет муниципального бюджетного учреждения, лицевой счет для учета операций не участника бюджетного процесса).</w:t>
      </w:r>
      <w:proofErr w:type="gramEnd"/>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Для учета операций, осуществляемых муниципальными бюджетными учреждениями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инансовым органом в случаях, установленных законодательством Российской Федерации, открываются и ведутся следующие виды лицевых счетов:</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roofErr w:type="gramStart"/>
      <w:r w:rsidRPr="00A33152">
        <w:rPr>
          <w:rFonts w:ascii="Times New Roman" w:eastAsia="Times New Roman" w:hAnsi="Times New Roman" w:cs="Times New Roman"/>
          <w:spacing w:val="2"/>
          <w:sz w:val="28"/>
          <w:szCs w:val="28"/>
          <w:lang w:eastAsia="ru-RU"/>
        </w:rPr>
        <w:t xml:space="preserve">1) лицевой счет, предназначенный для учета операций со средствами, предоставленными муниципальным бюджетным учреждениям в виде субсидий из местного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со средствами, полученными муниципальными бюджетными учреждениями сверх установленного муниципального задания, а также в случаях, определенных муниципальными правовыми актами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в пределах муниципального</w:t>
      </w:r>
      <w:proofErr w:type="gramEnd"/>
      <w:r w:rsidRPr="00A33152">
        <w:rPr>
          <w:rFonts w:ascii="Times New Roman" w:eastAsia="Times New Roman" w:hAnsi="Times New Roman" w:cs="Times New Roman"/>
          <w:spacing w:val="2"/>
          <w:sz w:val="28"/>
          <w:szCs w:val="28"/>
          <w:lang w:eastAsia="ru-RU"/>
        </w:rPr>
        <w:t xml:space="preserve"> задания, за выполнение работ (оказание услуг), относящихся к основным видам деятельности муниципального бюджетного учреждения, предусмотренных в его учредительных документах; со средствами, полученными муниципальными бюджетными учреждениями от осуществления иных видов деятельности, не являющихся основными видами деятельности, предусмотренных в их учредительных документах (далее - лицевой счет);</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2) лицевой счет, предназначенный для учета операций со средствами, предоставленными муниципальным бюджетным учреждениям из местного бюджета в виде субсидий на иные цели, а также бюджетных инвестиций (далее - отдельный лицевой счет).</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2.2. При открытии лицевых счетов, указанных в пункте 2.1 настоящего Порядка, </w:t>
      </w:r>
      <w:r>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инансовое управление присваивает им в установленном порядке номера.</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Номер лицевого счета состоит из одиннадцати разрядов для лицевых счетов и отдельных лицевых счетов муниципальных бюджетных учреждений.</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Номер лицевого счета состоит из двенадцати разрядов для лицевых счетов по учету средств от предпринимательской и иной приносящей доход деятельности, где:</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1 и 2 разряды - код лицевого счета (20 - лицевой счет муниципального бюджетного учреждения; 21 - отдельный лицевой счет муниципального бюджетного учреждения).</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roofErr w:type="gramStart"/>
      <w:r w:rsidRPr="00A33152">
        <w:rPr>
          <w:rFonts w:ascii="Times New Roman" w:eastAsia="Times New Roman" w:hAnsi="Times New Roman" w:cs="Times New Roman"/>
          <w:spacing w:val="2"/>
          <w:sz w:val="28"/>
          <w:szCs w:val="28"/>
          <w:lang w:eastAsia="ru-RU"/>
        </w:rPr>
        <w:lastRenderedPageBreak/>
        <w:t>Следующие</w:t>
      </w:r>
      <w:proofErr w:type="gramEnd"/>
      <w:r w:rsidRPr="00A33152">
        <w:rPr>
          <w:rFonts w:ascii="Times New Roman" w:eastAsia="Times New Roman" w:hAnsi="Times New Roman" w:cs="Times New Roman"/>
          <w:spacing w:val="2"/>
          <w:sz w:val="28"/>
          <w:szCs w:val="28"/>
          <w:lang w:eastAsia="ru-RU"/>
        </w:rPr>
        <w:t xml:space="preserve"> 3 разряда (3-5) соответствуют коду, присвоенному группе не участников бюджетного процесса (приложение N 1).</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Следующий 5 разряд (6) - соответствует типу бюджета (3 - местный бюджет).</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roofErr w:type="gramStart"/>
      <w:r w:rsidRPr="00A33152">
        <w:rPr>
          <w:rFonts w:ascii="Times New Roman" w:eastAsia="Times New Roman" w:hAnsi="Times New Roman" w:cs="Times New Roman"/>
          <w:spacing w:val="2"/>
          <w:sz w:val="28"/>
          <w:szCs w:val="28"/>
          <w:lang w:eastAsia="ru-RU"/>
        </w:rPr>
        <w:t>Следующие</w:t>
      </w:r>
      <w:proofErr w:type="gramEnd"/>
      <w:r w:rsidRPr="00A33152">
        <w:rPr>
          <w:rFonts w:ascii="Times New Roman" w:eastAsia="Times New Roman" w:hAnsi="Times New Roman" w:cs="Times New Roman"/>
          <w:spacing w:val="2"/>
          <w:sz w:val="28"/>
          <w:szCs w:val="28"/>
          <w:lang w:eastAsia="ru-RU"/>
        </w:rPr>
        <w:t xml:space="preserve"> 3 разряда (7-9) соответствуют номеру не </w:t>
      </w:r>
      <w:r>
        <w:rPr>
          <w:rFonts w:ascii="Times New Roman" w:eastAsia="Times New Roman" w:hAnsi="Times New Roman" w:cs="Times New Roman"/>
          <w:spacing w:val="2"/>
          <w:sz w:val="28"/>
          <w:szCs w:val="28"/>
          <w:lang w:eastAsia="ru-RU"/>
        </w:rPr>
        <w:t>участника бюджетного процесса.</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Последние разряды (10, 11) - дополнительные разряды (00).</w:t>
      </w:r>
      <w:r w:rsidRPr="00A33152">
        <w:rPr>
          <w:rFonts w:ascii="Times New Roman" w:eastAsia="Times New Roman" w:hAnsi="Times New Roman" w:cs="Times New Roman"/>
          <w:spacing w:val="2"/>
          <w:sz w:val="28"/>
          <w:szCs w:val="28"/>
          <w:lang w:eastAsia="ru-RU"/>
        </w:rPr>
        <w:br/>
        <w:t>Для лицевых счетов по учету средств от предпринимательской и иной приносящей доход деятельности перед номером лицевого счета муниципального бюджетного учреждения добавляется код "6".</w:t>
      </w: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2.3. </w:t>
      </w:r>
      <w:proofErr w:type="gramStart"/>
      <w:r w:rsidRPr="00A33152">
        <w:rPr>
          <w:rFonts w:ascii="Times New Roman" w:eastAsia="Times New Roman" w:hAnsi="Times New Roman" w:cs="Times New Roman"/>
          <w:spacing w:val="2"/>
          <w:sz w:val="28"/>
          <w:szCs w:val="28"/>
          <w:lang w:eastAsia="ru-RU"/>
        </w:rPr>
        <w:t>При передаче отдельных бюджетных полномочий получателя бюджетных средств в порядке, предусмотренном </w:t>
      </w:r>
      <w:hyperlink r:id="rId9"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Федеральным законом N 83-ФЗ, другому муниципальному бюджетному учреждению, получателю бюджетных средств, передающему свои бюджетные полномочия, должен быть открыт в соответствии с настоящим Порядком лицевой счет распорядителя бюджетных средств, а также лицевые счета для учета операций по переданным полномочиям получателя бюджетных средств по каждому переданному полномочию</w:t>
      </w:r>
      <w:proofErr w:type="gramEnd"/>
      <w:r w:rsidRPr="00A33152">
        <w:rPr>
          <w:rFonts w:ascii="Times New Roman" w:eastAsia="Times New Roman" w:hAnsi="Times New Roman" w:cs="Times New Roman"/>
          <w:spacing w:val="2"/>
          <w:sz w:val="28"/>
          <w:szCs w:val="28"/>
          <w:lang w:eastAsia="ru-RU"/>
        </w:rPr>
        <w:t>.</w:t>
      </w: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III. Порядок открытия лицевых счетов бюджетным учреждениям</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3.1. Для открытия лицевого счета муниципального бюджетного учреждения, отдельного лицевого счета муниципального бюджетного учреждения муниципальное бюджетное учреждение (далее - клиент) представляет следующие документы по установленной форме:</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t>заявление на открытие лицевого счета по установленной форме (приложение N 2);</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t>копия учредительного документа (положение, устав), заверенная органом местного самоуправления, осуществляющим функции и полномочия учредителя соответствующего учреждения, или нотариально;</w:t>
      </w:r>
      <w:r w:rsidRPr="00A33152">
        <w:rPr>
          <w:rFonts w:ascii="Times New Roman" w:eastAsia="Times New Roman" w:hAnsi="Times New Roman" w:cs="Times New Roman"/>
          <w:spacing w:val="2"/>
          <w:sz w:val="28"/>
          <w:szCs w:val="28"/>
          <w:lang w:eastAsia="ru-RU"/>
        </w:rPr>
        <w:br/>
        <w:t>копия документа о государственной регистрации юридического лица, заверенная органом, осуществившим государственную регистрацию или нотариально;</w:t>
      </w:r>
    </w:p>
    <w:p w:rsid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t>копия свидетельства налогового органа о постановке на учет с указанием идентификационного номера налогоплательщика (ИНН), заверенная руководителем муниципального бюджетного учреждения;</w:t>
      </w:r>
      <w:r w:rsidRPr="00A33152">
        <w:rPr>
          <w:rFonts w:ascii="Times New Roman" w:eastAsia="Times New Roman" w:hAnsi="Times New Roman" w:cs="Times New Roman"/>
          <w:spacing w:val="2"/>
          <w:sz w:val="28"/>
          <w:szCs w:val="28"/>
          <w:lang w:eastAsia="ru-RU"/>
        </w:rPr>
        <w:br/>
        <w:t>карточка образцов подписей, заверенная подписью руководителя (его заместителя) и оттиском печати организации и заверенная органом местного самоуправления, осуществляющим функции и полномочия учредителя соответствующего муниципального бюджетного учреждения, либо нотариально;</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t>выписки из приказов или копии приказов о назначении на должность руководителя и главного бухгалтера (иных уполномоченных лиц);</w:t>
      </w:r>
      <w:r w:rsidRPr="00A33152">
        <w:rPr>
          <w:rFonts w:ascii="Times New Roman" w:eastAsia="Times New Roman" w:hAnsi="Times New Roman" w:cs="Times New Roman"/>
          <w:spacing w:val="2"/>
          <w:sz w:val="28"/>
          <w:szCs w:val="28"/>
          <w:lang w:eastAsia="ru-RU"/>
        </w:rPr>
        <w:br/>
        <w:t xml:space="preserve">доверенность, выданная сотруднику клиента на право представления в </w:t>
      </w:r>
      <w:r w:rsidR="004F49E7">
        <w:rPr>
          <w:rFonts w:ascii="Times New Roman" w:eastAsia="Times New Roman" w:hAnsi="Times New Roman" w:cs="Times New Roman"/>
          <w:spacing w:val="2"/>
          <w:sz w:val="28"/>
          <w:szCs w:val="28"/>
          <w:lang w:eastAsia="ru-RU"/>
        </w:rPr>
        <w:lastRenderedPageBreak/>
        <w:t>ф</w:t>
      </w:r>
      <w:r w:rsidRPr="00A33152">
        <w:rPr>
          <w:rFonts w:ascii="Times New Roman" w:eastAsia="Times New Roman" w:hAnsi="Times New Roman" w:cs="Times New Roman"/>
          <w:spacing w:val="2"/>
          <w:sz w:val="28"/>
          <w:szCs w:val="28"/>
          <w:lang w:eastAsia="ru-RU"/>
        </w:rPr>
        <w:t>инансовое управление документов для проведения расчетных операций, получения выписок из лицевых счетов с приложениями.</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3.2. В течение пяти рабочих дней после обращения клиента осуществляет проверку представленных клиентом документов, необходимых для открытия лицевого счета, на их соответствие требованиям настоящего Порядка, после чего осуществляет открытие лицевого счета либо возвращает документы клиенту с письменным </w:t>
      </w:r>
      <w:r w:rsidR="004F49E7">
        <w:rPr>
          <w:rFonts w:ascii="Times New Roman" w:eastAsia="Times New Roman" w:hAnsi="Times New Roman" w:cs="Times New Roman"/>
          <w:spacing w:val="2"/>
          <w:sz w:val="28"/>
          <w:szCs w:val="28"/>
          <w:lang w:eastAsia="ru-RU"/>
        </w:rPr>
        <w:t xml:space="preserve">обоснованием причины возврата. </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Клиенты обязаны сообщать в письменной форме обо всех изменениях в документах</w:t>
      </w:r>
      <w:r w:rsidR="004F49E7">
        <w:rPr>
          <w:rFonts w:ascii="Times New Roman" w:eastAsia="Times New Roman" w:hAnsi="Times New Roman" w:cs="Times New Roman"/>
          <w:spacing w:val="2"/>
          <w:sz w:val="28"/>
          <w:szCs w:val="28"/>
          <w:lang w:eastAsia="ru-RU"/>
        </w:rPr>
        <w:t>.</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3.3. Лицевые счета регистрируются в журнале регистрации лицевых счетов. В журнал заносятся следующие реквизиты:</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дата открытия лицевого счета;</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ИНН клиента;</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наименование клиента;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номер лицевого счета.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Журнал регистрации лицевых счетов бюджетных учреждений ведется в электронном виде.</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Записи в журнал регистрации лицевых счетов и внесение в него изменений осуществляется уполномоченным работником </w:t>
      </w:r>
      <w:r w:rsidR="004F49E7">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инансового органа после подписания заявления на открытие или закрытие лицевого счета.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3.4. Уполномоченный работник </w:t>
      </w:r>
      <w:r w:rsidR="004F49E7">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инансового органа оформляет извещение об открытии лицевого счета и направляет клиенту.</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3.5. Карточка с образцами подписей руководителя и главного бухгалтера бюджетного учреждения и оттиска печати (далее - карточка) представляется в двух экземплярах. Карточка подписывается руководителем и главным бухгалтером клиента, которому открывается лицевой счет. Если в штате нет должности главного бухгалтера (другого лица, выполняющего его функции), карточка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В карточку обязательно включается образец оттиска гербовой печати клиента. Применение печатей, предназначенных для других целей, не допускается.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При временном отсутствии гербовой печати у вновь созданного бюджетного учреждения, а также в связи с реорганизацией, изменением наименования или подчиненности, изношенностью или утерей печати устанавливается срок, необходимый для изготовления гербовой печати, который оговаривается разрешительной надписью с указанием срока на представленном заявлении произвольной формы. Одновременно определяется порядок оформления расчетно-денежных документов на время </w:t>
      </w:r>
      <w:r w:rsidRPr="00A33152">
        <w:rPr>
          <w:rFonts w:ascii="Times New Roman" w:eastAsia="Times New Roman" w:hAnsi="Times New Roman" w:cs="Times New Roman"/>
          <w:spacing w:val="2"/>
          <w:sz w:val="28"/>
          <w:szCs w:val="28"/>
          <w:lang w:eastAsia="ru-RU"/>
        </w:rPr>
        <w:lastRenderedPageBreak/>
        <w:t xml:space="preserve">отсутствия гербовой печати и разрешается в зависимости от обстоятельств, скреплять документы прежней печатью либо печатью вышестоящей организации, либо </w:t>
      </w:r>
      <w:proofErr w:type="gramStart"/>
      <w:r w:rsidRPr="00A33152">
        <w:rPr>
          <w:rFonts w:ascii="Times New Roman" w:eastAsia="Times New Roman" w:hAnsi="Times New Roman" w:cs="Times New Roman"/>
          <w:spacing w:val="2"/>
          <w:sz w:val="28"/>
          <w:szCs w:val="28"/>
          <w:lang w:eastAsia="ru-RU"/>
        </w:rPr>
        <w:t>предоставлять</w:t>
      </w:r>
      <w:r w:rsidR="004F49E7">
        <w:rPr>
          <w:rFonts w:ascii="Times New Roman" w:eastAsia="Times New Roman" w:hAnsi="Times New Roman" w:cs="Times New Roman"/>
          <w:spacing w:val="2"/>
          <w:sz w:val="28"/>
          <w:szCs w:val="28"/>
          <w:lang w:eastAsia="ru-RU"/>
        </w:rPr>
        <w:t xml:space="preserve"> документы</w:t>
      </w:r>
      <w:proofErr w:type="gramEnd"/>
      <w:r w:rsidR="004F49E7">
        <w:rPr>
          <w:rFonts w:ascii="Times New Roman" w:eastAsia="Times New Roman" w:hAnsi="Times New Roman" w:cs="Times New Roman"/>
          <w:spacing w:val="2"/>
          <w:sz w:val="28"/>
          <w:szCs w:val="28"/>
          <w:lang w:eastAsia="ru-RU"/>
        </w:rPr>
        <w:t xml:space="preserve"> без оттиска печати. </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3.6. При смене руководителя или главного бухгалтера клиента представляется новая карточка с образцами подписей всех лиц, имеющих право первой и второй подписи, заверенная в установленном настоящим документом порядке.</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Если в новой карточке, представляемой в случае замены или дополнения подписей, подписи руководителя и главного бухгалтера клиента остаются прежние, то дополнительного </w:t>
      </w:r>
      <w:proofErr w:type="gramStart"/>
      <w:r w:rsidRPr="00A33152">
        <w:rPr>
          <w:rFonts w:ascii="Times New Roman" w:eastAsia="Times New Roman" w:hAnsi="Times New Roman" w:cs="Times New Roman"/>
          <w:spacing w:val="2"/>
          <w:sz w:val="28"/>
          <w:szCs w:val="28"/>
          <w:lang w:eastAsia="ru-RU"/>
        </w:rPr>
        <w:t>заверени</w:t>
      </w:r>
      <w:r w:rsidR="004F49E7">
        <w:rPr>
          <w:rFonts w:ascii="Times New Roman" w:eastAsia="Times New Roman" w:hAnsi="Times New Roman" w:cs="Times New Roman"/>
          <w:spacing w:val="2"/>
          <w:sz w:val="28"/>
          <w:szCs w:val="28"/>
          <w:lang w:eastAsia="ru-RU"/>
        </w:rPr>
        <w:t>я</w:t>
      </w:r>
      <w:proofErr w:type="gramEnd"/>
      <w:r w:rsidR="004F49E7">
        <w:rPr>
          <w:rFonts w:ascii="Times New Roman" w:eastAsia="Times New Roman" w:hAnsi="Times New Roman" w:cs="Times New Roman"/>
          <w:spacing w:val="2"/>
          <w:sz w:val="28"/>
          <w:szCs w:val="28"/>
          <w:lang w:eastAsia="ru-RU"/>
        </w:rPr>
        <w:t xml:space="preserve"> такой карточки не требуется. </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только с образцом подписи лица, временно исполняющего обязанности руководителя или главного бухгалтера, заверенная подписью руководителя (иными уполномоченными лицами) или нотариально.</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Эта временная карточка подписывается руководителем и главным бухгалтером муниципального бюджетного учреждения, скрепляется оттиском его гербовой печати и дополнительного заверения не требует.</w:t>
      </w: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3.7. Все первые экземпляры ранее представленных карточек хранятся в юридическом деле клиента.</w:t>
      </w:r>
    </w:p>
    <w:p w:rsidR="00A33152" w:rsidRPr="00A33152" w:rsidRDefault="00A33152" w:rsidP="00A33152">
      <w:pPr>
        <w:shd w:val="clear" w:color="auto" w:fill="FFFFFF"/>
        <w:spacing w:after="0" w:line="315" w:lineRule="atLeast"/>
        <w:ind w:firstLine="567"/>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IV. Порядок переоформления и закрытия лицевых счетов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4.1. При изменении наименования юридического лица (владельца лицевого счета), не вызванного его реорганизацией и не связанного с изменением его подчиненности или организационно-правового статуса, клиент в течение месяца со дня его переименования представляет:</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заявление, уведомляющее об изменениях;</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копию документа (основание) об изменении наименования;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копию измененного учредительного документа;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копию свидетельства налогового органа о регистрации изменений, внесенных в учредительные документы;</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 карточку образцов подписей и оттиска печати в соответствии с </w:t>
      </w:r>
      <w:r w:rsidR="004F49E7">
        <w:rPr>
          <w:rFonts w:ascii="Times New Roman" w:eastAsia="Times New Roman" w:hAnsi="Times New Roman" w:cs="Times New Roman"/>
          <w:spacing w:val="2"/>
          <w:sz w:val="28"/>
          <w:szCs w:val="28"/>
          <w:lang w:eastAsia="ru-RU"/>
        </w:rPr>
        <w:t xml:space="preserve">пунктом </w:t>
      </w:r>
      <w:r w:rsidRPr="00A33152">
        <w:rPr>
          <w:rFonts w:ascii="Times New Roman" w:eastAsia="Times New Roman" w:hAnsi="Times New Roman" w:cs="Times New Roman"/>
          <w:spacing w:val="2"/>
          <w:sz w:val="28"/>
          <w:szCs w:val="28"/>
          <w:lang w:eastAsia="ru-RU"/>
        </w:rPr>
        <w:t>3.5 настоящего Порядка.</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Копии перечисленных документов должны быть заверены нотариально, либо руководителем органа местного самоуправления, осуществляющего функции и полномочия учредителя соответствующего муниципального бюджетного учреждения (иными уполномоченными лицами).</w:t>
      </w:r>
      <w:r w:rsidRPr="00A33152">
        <w:rPr>
          <w:rFonts w:ascii="Times New Roman" w:eastAsia="Times New Roman" w:hAnsi="Times New Roman" w:cs="Times New Roman"/>
          <w:spacing w:val="2"/>
          <w:sz w:val="28"/>
          <w:szCs w:val="28"/>
          <w:lang w:eastAsia="ru-RU"/>
        </w:rPr>
        <w:br/>
        <w:t xml:space="preserve">В случае непредставления указанных документов по истечении месяца со </w:t>
      </w:r>
      <w:r w:rsidRPr="00A33152">
        <w:rPr>
          <w:rFonts w:ascii="Times New Roman" w:eastAsia="Times New Roman" w:hAnsi="Times New Roman" w:cs="Times New Roman"/>
          <w:spacing w:val="2"/>
          <w:sz w:val="28"/>
          <w:szCs w:val="28"/>
          <w:lang w:eastAsia="ru-RU"/>
        </w:rPr>
        <w:lastRenderedPageBreak/>
        <w:t>дня переименования юридического лица обслуживание лицевого счета приостанавливается до представления соответствующих документов.</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4.2. При реорганизации юридического лица (слиянии, присоединении, разделении, выделении, преобразовании) клиент для закрытия лицевых счетов копию решения о реорганизации, принятого его учредителем либо иным уполномоченным на то учредительными документами органом.</w:t>
      </w:r>
      <w:r w:rsidRPr="00A33152">
        <w:rPr>
          <w:rFonts w:ascii="Times New Roman" w:eastAsia="Times New Roman" w:hAnsi="Times New Roman" w:cs="Times New Roman"/>
          <w:spacing w:val="2"/>
          <w:sz w:val="28"/>
          <w:szCs w:val="28"/>
          <w:lang w:eastAsia="ru-RU"/>
        </w:rPr>
        <w:br/>
        <w:t>При реорганизации юридического лица в форме присоединения к нему другого юридического лица первое из них должно представить кроме копии решения его учредителей (уполномоченного органа) о реорганизации клиента копию выписки из единого государственного реестра юридических лиц о ликвидации присоединенного юридического лица.</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4.3. </w:t>
      </w:r>
      <w:proofErr w:type="gramStart"/>
      <w:r w:rsidRPr="00A33152">
        <w:rPr>
          <w:rFonts w:ascii="Times New Roman" w:eastAsia="Times New Roman" w:hAnsi="Times New Roman" w:cs="Times New Roman"/>
          <w:spacing w:val="2"/>
          <w:sz w:val="28"/>
          <w:szCs w:val="28"/>
          <w:lang w:eastAsia="ru-RU"/>
        </w:rPr>
        <w:t>При ликвидации юридического лица клиент представляет:</w:t>
      </w:r>
      <w:r w:rsidRPr="00A33152">
        <w:rPr>
          <w:rFonts w:ascii="Times New Roman" w:eastAsia="Times New Roman" w:hAnsi="Times New Roman" w:cs="Times New Roman"/>
          <w:spacing w:val="2"/>
          <w:sz w:val="28"/>
          <w:szCs w:val="28"/>
          <w:lang w:eastAsia="ru-RU"/>
        </w:rPr>
        <w:br/>
        <w:t>- документ (основание) о ликвидации и о назначении ликвидационной комиссии с указанием в нем срока действия ликвидационной комиссии;</w:t>
      </w:r>
      <w:r w:rsidRPr="00A33152">
        <w:rPr>
          <w:rFonts w:ascii="Times New Roman" w:eastAsia="Times New Roman" w:hAnsi="Times New Roman" w:cs="Times New Roman"/>
          <w:spacing w:val="2"/>
          <w:sz w:val="28"/>
          <w:szCs w:val="28"/>
          <w:lang w:eastAsia="ru-RU"/>
        </w:rPr>
        <w:br/>
        <w:t>- карточку образцов подписей и оттиска печати ликвидационной комиссии (ликвидируемого юридического лица), заверенную органом, принявшим решение о ликвидации, учредителем или нотариально, при отсутствии такой печати - с оттиском печати учредителя или органа, принявшего решение о ликвидации.</w:t>
      </w:r>
      <w:proofErr w:type="gramEnd"/>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Лицевой счет переоформляется на ликвидационную комиссию.</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4.4. Лицевые счета закрываются:</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 по заявлению на закрытие лицевого счета (приложение N </w:t>
      </w:r>
      <w:r w:rsidR="004F49E7">
        <w:rPr>
          <w:rFonts w:ascii="Times New Roman" w:eastAsia="Times New Roman" w:hAnsi="Times New Roman" w:cs="Times New Roman"/>
          <w:spacing w:val="2"/>
          <w:sz w:val="28"/>
          <w:szCs w:val="28"/>
          <w:lang w:eastAsia="ru-RU"/>
        </w:rPr>
        <w:t>3</w:t>
      </w:r>
      <w:r w:rsidRPr="00A33152">
        <w:rPr>
          <w:rFonts w:ascii="Times New Roman" w:eastAsia="Times New Roman" w:hAnsi="Times New Roman" w:cs="Times New Roman"/>
          <w:spacing w:val="2"/>
          <w:sz w:val="28"/>
          <w:szCs w:val="28"/>
          <w:lang w:eastAsia="ru-RU"/>
        </w:rPr>
        <w:t>) его владельца в связи с реорганизацией, изменением подчиненности;</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по завершении работы ликвидационной комиссии;</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по окончании финансового года, если в течение данного финансового года операции по лицевому счету не проводились.</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При закрытии лицевого счета по завершении работы ликвидационной комиссии заявление на закрытие лицевого счета оформля</w:t>
      </w:r>
      <w:r w:rsidR="004F49E7">
        <w:rPr>
          <w:rFonts w:ascii="Times New Roman" w:eastAsia="Times New Roman" w:hAnsi="Times New Roman" w:cs="Times New Roman"/>
          <w:spacing w:val="2"/>
          <w:sz w:val="28"/>
          <w:szCs w:val="28"/>
          <w:lang w:eastAsia="ru-RU"/>
        </w:rPr>
        <w:t xml:space="preserve">ется ликвидационной комиссией. </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В случае закрытия лицевого счета проводится с клиентом сверка движения и остатков сумм доведенных бюджетных ассигнований, кассового расхода с начала финансового года</w:t>
      </w:r>
      <w:r w:rsidR="004F49E7">
        <w:rPr>
          <w:rFonts w:ascii="Times New Roman" w:eastAsia="Times New Roman" w:hAnsi="Times New Roman" w:cs="Times New Roman"/>
          <w:spacing w:val="2"/>
          <w:sz w:val="28"/>
          <w:szCs w:val="28"/>
          <w:lang w:eastAsia="ru-RU"/>
        </w:rPr>
        <w:t xml:space="preserve"> по дату закрытия включительно.</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Результаты сверки оформляются актом сверки в двух экземплярах с распеча</w:t>
      </w:r>
      <w:r w:rsidR="004F49E7">
        <w:rPr>
          <w:rFonts w:ascii="Times New Roman" w:eastAsia="Times New Roman" w:hAnsi="Times New Roman" w:cs="Times New Roman"/>
          <w:spacing w:val="2"/>
          <w:sz w:val="28"/>
          <w:szCs w:val="28"/>
          <w:lang w:eastAsia="ru-RU"/>
        </w:rPr>
        <w:t xml:space="preserve">ткой состояния лицевого счета. </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Акт сверки о состоянии лицевого счета муниципального бюджетного учреждения содержит следующие показатели:</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остаток средств на лицевом счете на начало года;</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остаток средств на лицевом счете на отчетную дату;</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поступления и выплаты в разрезе кодов КОСГУ.</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Акт сверки о состоянии отдельного лицевого счета муниципального бюджетного учреждения содержит следующие показатели:</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остаток средств на лицевом счете на начало года, в том числе неразрешенный к использованию;</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 xml:space="preserve">остаток средств на лицевом счете на отчетную дату, в том </w:t>
      </w:r>
      <w:proofErr w:type="gramStart"/>
      <w:r w:rsidR="00A33152" w:rsidRPr="00A33152">
        <w:rPr>
          <w:rFonts w:ascii="Times New Roman" w:eastAsia="Times New Roman" w:hAnsi="Times New Roman" w:cs="Times New Roman"/>
          <w:spacing w:val="2"/>
          <w:sz w:val="28"/>
          <w:szCs w:val="28"/>
          <w:lang w:eastAsia="ru-RU"/>
        </w:rPr>
        <w:t>числе</w:t>
      </w:r>
      <w:proofErr w:type="gramEnd"/>
      <w:r w:rsidR="00A33152" w:rsidRPr="00A33152">
        <w:rPr>
          <w:rFonts w:ascii="Times New Roman" w:eastAsia="Times New Roman" w:hAnsi="Times New Roman" w:cs="Times New Roman"/>
          <w:spacing w:val="2"/>
          <w:sz w:val="28"/>
          <w:szCs w:val="28"/>
          <w:lang w:eastAsia="ru-RU"/>
        </w:rPr>
        <w:t xml:space="preserve"> не разрешенный к использованию;</w:t>
      </w:r>
      <w:r>
        <w:rPr>
          <w:rFonts w:ascii="Times New Roman" w:eastAsia="Times New Roman" w:hAnsi="Times New Roman" w:cs="Times New Roman"/>
          <w:spacing w:val="2"/>
          <w:sz w:val="28"/>
          <w:szCs w:val="28"/>
          <w:lang w:eastAsia="ru-RU"/>
        </w:rPr>
        <w:t xml:space="preserve"> </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A33152" w:rsidRPr="00A33152">
        <w:rPr>
          <w:rFonts w:ascii="Times New Roman" w:eastAsia="Times New Roman" w:hAnsi="Times New Roman" w:cs="Times New Roman"/>
          <w:spacing w:val="2"/>
          <w:sz w:val="28"/>
          <w:szCs w:val="28"/>
          <w:lang w:eastAsia="ru-RU"/>
        </w:rPr>
        <w:t>поступления и выплаты в разрезе кодов КОСГУ;</w:t>
      </w:r>
      <w:r w:rsidR="00A33152" w:rsidRPr="00A33152">
        <w:rPr>
          <w:rFonts w:ascii="Times New Roman" w:eastAsia="Times New Roman" w:hAnsi="Times New Roman" w:cs="Times New Roman"/>
          <w:spacing w:val="2"/>
          <w:sz w:val="28"/>
          <w:szCs w:val="28"/>
          <w:lang w:eastAsia="ru-RU"/>
        </w:rPr>
        <w:br/>
        <w:t>код субсидии;</w:t>
      </w:r>
    </w:p>
    <w:p w:rsidR="004F49E7"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сведения о субсидиях: разрешенный к использованию остаток средств на начало года, планируемые поступления, планируемые выплаты.</w:t>
      </w:r>
    </w:p>
    <w:p w:rsidR="004F49E7"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При закрытии лицевого счета по завершении работы ликвидационной комиссии акт сверки операций по лицевому счету оформляется ликвидационной комиссией.</w:t>
      </w:r>
    </w:p>
    <w:p w:rsidR="00A33152" w:rsidRDefault="00A33152"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При наличии на закрываемом лицевом счете муниципального бюджетного учреждения, отдельном лицевом счете муниципального бюджетного учреждения остатка денежных средств муниципальное бюджетное учреждение представляет вместе с заявлением на закрытие лицевого счета платежное поручение на перечисление остатка д</w:t>
      </w:r>
      <w:r w:rsidR="004F49E7">
        <w:rPr>
          <w:rFonts w:ascii="Times New Roman" w:eastAsia="Times New Roman" w:hAnsi="Times New Roman" w:cs="Times New Roman"/>
          <w:spacing w:val="2"/>
          <w:sz w:val="28"/>
          <w:szCs w:val="28"/>
          <w:lang w:eastAsia="ru-RU"/>
        </w:rPr>
        <w:t>енежных средств по назначению.</w:t>
      </w:r>
    </w:p>
    <w:p w:rsidR="004F49E7" w:rsidRPr="00A33152" w:rsidRDefault="004F49E7" w:rsidP="004F49E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240" w:lineRule="auto"/>
        <w:ind w:firstLine="567"/>
        <w:jc w:val="center"/>
        <w:textAlignment w:val="baseline"/>
        <w:outlineLvl w:val="2"/>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V. Отражение операций на лицевых счетах. Проведение кассовых выплат</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5.1. На лицевом счете клиента отражаются следующие операции за исключением операций, производимых в соответствии с пунктом 5.2 настоящего П</w:t>
      </w:r>
      <w:r w:rsidR="004F49E7">
        <w:rPr>
          <w:rFonts w:ascii="Times New Roman" w:eastAsia="Times New Roman" w:hAnsi="Times New Roman" w:cs="Times New Roman"/>
          <w:spacing w:val="2"/>
          <w:sz w:val="28"/>
          <w:szCs w:val="28"/>
          <w:lang w:eastAsia="ru-RU"/>
        </w:rPr>
        <w:t>орядка:</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поступления средств;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выплаты средств.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Операции со средствами муниципальных бюджетных учреждений учитываются по кодам классификации операций сектора государственного управления.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5.2. Операции со средствами, поступающими муниципальным бюджетным учреждениям из местного бюджета в соответствии с </w:t>
      </w:r>
      <w:hyperlink r:id="rId10"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в порядке, установленном Администрацией сельского поселения, учитываются на отдельном лицевом счете муниципального бюджетного учреждения.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5.3. </w:t>
      </w:r>
      <w:proofErr w:type="gramStart"/>
      <w:r w:rsidRPr="00A33152">
        <w:rPr>
          <w:rFonts w:ascii="Times New Roman" w:eastAsia="Times New Roman" w:hAnsi="Times New Roman" w:cs="Times New Roman"/>
          <w:spacing w:val="2"/>
          <w:sz w:val="28"/>
          <w:szCs w:val="28"/>
          <w:lang w:eastAsia="ru-RU"/>
        </w:rPr>
        <w:t xml:space="preserve">Операции со средствами, осуществляемые муниципальными бюджетными учреждениями в случаях и в порядке, предусмотренных муниципальными правовыми актами сельского поселения, от имени и по поручению органа местного самоуправления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и операции по исполнению публичных обязательств, обязательств перед физическими лицами в соответствии с пунктом 5 статьи 9.2 </w:t>
      </w:r>
      <w:hyperlink r:id="rId11" w:history="1">
        <w:r w:rsidRPr="00A33152">
          <w:rPr>
            <w:rFonts w:ascii="Times New Roman" w:eastAsia="Times New Roman" w:hAnsi="Times New Roman" w:cs="Times New Roman"/>
            <w:spacing w:val="2"/>
            <w:sz w:val="28"/>
            <w:szCs w:val="28"/>
            <w:lang w:eastAsia="ru-RU"/>
          </w:rPr>
          <w:t>Федерального закона от 12 января 1996 года N 7-ФЗ "О некоммерческих организациях"</w:t>
        </w:r>
      </w:hyperlink>
      <w:r w:rsidRPr="00A33152">
        <w:rPr>
          <w:rFonts w:ascii="Times New Roman" w:eastAsia="Times New Roman" w:hAnsi="Times New Roman" w:cs="Times New Roman"/>
          <w:spacing w:val="2"/>
          <w:sz w:val="28"/>
          <w:szCs w:val="28"/>
          <w:lang w:eastAsia="ru-RU"/>
        </w:rPr>
        <w:t> учитываются на</w:t>
      </w:r>
      <w:proofErr w:type="gramEnd"/>
      <w:r w:rsidRPr="00A33152">
        <w:rPr>
          <w:rFonts w:ascii="Times New Roman" w:eastAsia="Times New Roman" w:hAnsi="Times New Roman" w:cs="Times New Roman"/>
          <w:spacing w:val="2"/>
          <w:sz w:val="28"/>
          <w:szCs w:val="28"/>
          <w:lang w:eastAsia="ru-RU"/>
        </w:rPr>
        <w:t xml:space="preserve"> лицевом </w:t>
      </w:r>
      <w:proofErr w:type="gramStart"/>
      <w:r w:rsidRPr="00A33152">
        <w:rPr>
          <w:rFonts w:ascii="Times New Roman" w:eastAsia="Times New Roman" w:hAnsi="Times New Roman" w:cs="Times New Roman"/>
          <w:spacing w:val="2"/>
          <w:sz w:val="28"/>
          <w:szCs w:val="28"/>
          <w:lang w:eastAsia="ru-RU"/>
        </w:rPr>
        <w:t>счете</w:t>
      </w:r>
      <w:proofErr w:type="gramEnd"/>
      <w:r w:rsidRPr="00A33152">
        <w:rPr>
          <w:rFonts w:ascii="Times New Roman" w:eastAsia="Times New Roman" w:hAnsi="Times New Roman" w:cs="Times New Roman"/>
          <w:spacing w:val="2"/>
          <w:sz w:val="28"/>
          <w:szCs w:val="28"/>
          <w:lang w:eastAsia="ru-RU"/>
        </w:rPr>
        <w:t>, открытом соответствующему получателю бюджетных средств.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5.4. </w:t>
      </w:r>
      <w:proofErr w:type="gramStart"/>
      <w:r w:rsidRPr="00A33152">
        <w:rPr>
          <w:rFonts w:ascii="Times New Roman" w:eastAsia="Times New Roman" w:hAnsi="Times New Roman" w:cs="Times New Roman"/>
          <w:spacing w:val="2"/>
          <w:sz w:val="28"/>
          <w:szCs w:val="28"/>
          <w:lang w:eastAsia="ru-RU"/>
        </w:rPr>
        <w:t>Операции со средствами, осуществляемые муниципальными бюджетными учреждениями, учитываются на счете, открытом Финансовому управлению в органе федерального казначейства (учреждении банка) для учета операций со средствами юридических лиц (их обособленных подразделений), не являющихся в соответствии с </w:t>
      </w:r>
      <w:hyperlink r:id="rId12"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получателями бюджетных средств.</w:t>
      </w:r>
      <w:proofErr w:type="gramEnd"/>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lastRenderedPageBreak/>
        <w:t>5.5. Платежные документы на осуществление кассовых выплат принимаются от клиента только в пределах остатка средств, учтенных на соответствующем лицевом счете клиента.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5.6. Расчетные и кассовые документы, представляемые Финансовым управлением в органы федерального казначейства (в учреждения банков), оформляются в соответствии с нормативными документами Банка и Министерства финансов Российской Федерации.</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5.7. Платежные поручения в Финансовое управление составляются и представляются клиентом.</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Первый экземпляр платежного поручения оформляется подписями должностных лиц клиента и является основанием для Финансового управления на отражение кассового расхода на лицевом счете клиента и прилагается к выписке из лицевого счета клиента, остающейся в документах Финансового управления.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Второй экземпляр платежного поручения с отметкой Финансового управления возвращается клиенту.</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На основании платежных документов клиента Финансовым управлением формируются, подписываются и направляются в орган федерального казначейства (в учреждение банка) платежные поручения на списание средств со счета Финансового управления, открытого для учета операций со средствами юридических лиц (их обособленных подразделений), не являющихся в соответствии с </w:t>
      </w:r>
      <w:hyperlink r:id="rId13" w:history="1">
        <w:r w:rsidRPr="00A33152">
          <w:rPr>
            <w:rFonts w:ascii="Times New Roman" w:eastAsia="Times New Roman" w:hAnsi="Times New Roman" w:cs="Times New Roman"/>
            <w:spacing w:val="2"/>
            <w:sz w:val="28"/>
            <w:szCs w:val="28"/>
            <w:lang w:eastAsia="ru-RU"/>
          </w:rPr>
          <w:t>Бюджетным кодексом Российской Федерации</w:t>
        </w:r>
      </w:hyperlink>
      <w:r w:rsidRPr="00A33152">
        <w:rPr>
          <w:rFonts w:ascii="Times New Roman" w:eastAsia="Times New Roman" w:hAnsi="Times New Roman" w:cs="Times New Roman"/>
          <w:spacing w:val="2"/>
          <w:sz w:val="28"/>
          <w:szCs w:val="28"/>
          <w:lang w:eastAsia="ru-RU"/>
        </w:rPr>
        <w:t> получателями бюджетных средств.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5.8. </w:t>
      </w:r>
      <w:proofErr w:type="gramStart"/>
      <w:r w:rsidRPr="00A33152">
        <w:rPr>
          <w:rFonts w:ascii="Times New Roman" w:eastAsia="Times New Roman" w:hAnsi="Times New Roman" w:cs="Times New Roman"/>
          <w:spacing w:val="2"/>
          <w:sz w:val="28"/>
          <w:szCs w:val="28"/>
          <w:lang w:eastAsia="ru-RU"/>
        </w:rPr>
        <w:t>Оформленные клиентом платежные поручения принимает уполномоченный начальником (заместителем начальника) Финансового управления работник, который проверяет правильность оформления платежного документа, соответствие подписей имеющимся образцам в карточке клиента, правильность указанных банковских реквизитов Финансового управления, соответствие сумм и показателей бюджетной классификации Российской Федерации, указанных в платежном поручении, содержанию производимой операции и остатку отраженных на лицевом счете клиента средств.</w:t>
      </w:r>
      <w:proofErr w:type="gramEnd"/>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Если дата платежного поручения не соответствует дате фактического его представления в Финансовое управление, работник Финансового управления вправе потребовать от представителя клиента указать на первом и втором экземплярах платежного поручения дату его фактического представления, заверенную подписью этого представителя.</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5.9. При оплате денежных обязатель</w:t>
      </w:r>
      <w:proofErr w:type="gramStart"/>
      <w:r w:rsidRPr="00A33152">
        <w:rPr>
          <w:rFonts w:ascii="Times New Roman" w:eastAsia="Times New Roman" w:hAnsi="Times New Roman" w:cs="Times New Roman"/>
          <w:spacing w:val="2"/>
          <w:sz w:val="28"/>
          <w:szCs w:val="28"/>
          <w:lang w:eastAsia="ru-RU"/>
        </w:rPr>
        <w:t>ств кл</w:t>
      </w:r>
      <w:proofErr w:type="gramEnd"/>
      <w:r w:rsidRPr="00A33152">
        <w:rPr>
          <w:rFonts w:ascii="Times New Roman" w:eastAsia="Times New Roman" w:hAnsi="Times New Roman" w:cs="Times New Roman"/>
          <w:spacing w:val="2"/>
          <w:sz w:val="28"/>
          <w:szCs w:val="28"/>
          <w:lang w:eastAsia="ru-RU"/>
        </w:rPr>
        <w:t>иент представляет в Финансовое управление документы в порядке и объеме, установленных Финансовым управлением для учета и санкционирования бюджетных обязательств.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5.10. Расходы муниципальных бюджетных учреждений, источником финансового обеспечения которых являются средства, полученные муниципальными бюджетными учреждениями в соответствии с абзацем первым пункта 1 статьи 78.1 </w:t>
      </w:r>
      <w:hyperlink r:id="rId14" w:history="1">
        <w:r w:rsidRPr="00A33152">
          <w:rPr>
            <w:rFonts w:ascii="Times New Roman" w:eastAsia="Times New Roman" w:hAnsi="Times New Roman" w:cs="Times New Roman"/>
            <w:spacing w:val="2"/>
            <w:sz w:val="28"/>
            <w:szCs w:val="28"/>
            <w:lang w:eastAsia="ru-RU"/>
          </w:rPr>
          <w:t>Бюджетного кодекса Российской Федерации</w:t>
        </w:r>
      </w:hyperlink>
      <w:r w:rsidRPr="00A33152">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lastRenderedPageBreak/>
        <w:t>осуществляются без представления ими в Финансовое управление документов, подтверждающих возникновение денежных обязательств.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5.11. </w:t>
      </w:r>
      <w:proofErr w:type="gramStart"/>
      <w:r w:rsidRPr="00A33152">
        <w:rPr>
          <w:rFonts w:ascii="Times New Roman" w:eastAsia="Times New Roman" w:hAnsi="Times New Roman" w:cs="Times New Roman"/>
          <w:spacing w:val="2"/>
          <w:sz w:val="28"/>
          <w:szCs w:val="28"/>
          <w:lang w:eastAsia="ru-RU"/>
        </w:rPr>
        <w:t>Расходы муниципальных бюджетных учреждений, источником финансового обеспечения которых являются средства, полученные муниципальными бюджетными учреждениями в соответствии с абзацем вторым пункта 1 статьи 78.1 и пунктом 5 статьи 79 </w:t>
      </w:r>
      <w:hyperlink r:id="rId15" w:history="1">
        <w:r w:rsidRPr="00A33152">
          <w:rPr>
            <w:rFonts w:ascii="Times New Roman" w:eastAsia="Times New Roman" w:hAnsi="Times New Roman" w:cs="Times New Roman"/>
            <w:spacing w:val="2"/>
            <w:sz w:val="28"/>
            <w:szCs w:val="28"/>
            <w:lang w:eastAsia="ru-RU"/>
          </w:rPr>
          <w:t>Бюджетного кодекса Российской Федерации</w:t>
        </w:r>
      </w:hyperlink>
      <w:r w:rsidRPr="00A33152">
        <w:rPr>
          <w:rFonts w:ascii="Times New Roman" w:eastAsia="Times New Roman" w:hAnsi="Times New Roman" w:cs="Times New Roman"/>
          <w:spacing w:val="2"/>
          <w:sz w:val="28"/>
          <w:szCs w:val="28"/>
          <w:lang w:eastAsia="ru-RU"/>
        </w:rPr>
        <w:t>,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в соответствии с порядком санкционирования указанных</w:t>
      </w:r>
      <w:proofErr w:type="gramEnd"/>
      <w:r w:rsidRPr="00A33152">
        <w:rPr>
          <w:rFonts w:ascii="Times New Roman" w:eastAsia="Times New Roman" w:hAnsi="Times New Roman" w:cs="Times New Roman"/>
          <w:spacing w:val="2"/>
          <w:sz w:val="28"/>
          <w:szCs w:val="28"/>
          <w:lang w:eastAsia="ru-RU"/>
        </w:rPr>
        <w:t xml:space="preserve"> расходов, установленным Финансовым управлением.</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5.12. Отказ в приеме платежного документа может быть в </w:t>
      </w:r>
      <w:proofErr w:type="gramStart"/>
      <w:r w:rsidRPr="00A33152">
        <w:rPr>
          <w:rFonts w:ascii="Times New Roman" w:eastAsia="Times New Roman" w:hAnsi="Times New Roman" w:cs="Times New Roman"/>
          <w:spacing w:val="2"/>
          <w:sz w:val="28"/>
          <w:szCs w:val="28"/>
          <w:lang w:eastAsia="ru-RU"/>
        </w:rPr>
        <w:t>случаях</w:t>
      </w:r>
      <w:proofErr w:type="gramEnd"/>
      <w:r w:rsidRPr="00A33152">
        <w:rPr>
          <w:rFonts w:ascii="Times New Roman" w:eastAsia="Times New Roman" w:hAnsi="Times New Roman" w:cs="Times New Roman"/>
          <w:spacing w:val="2"/>
          <w:sz w:val="28"/>
          <w:szCs w:val="28"/>
          <w:lang w:eastAsia="ru-RU"/>
        </w:rPr>
        <w:t xml:space="preserve"> если:</w:t>
      </w:r>
      <w:r w:rsidRPr="00A33152">
        <w:rPr>
          <w:rFonts w:ascii="Times New Roman" w:eastAsia="Times New Roman" w:hAnsi="Times New Roman" w:cs="Times New Roman"/>
          <w:spacing w:val="2"/>
          <w:sz w:val="28"/>
          <w:szCs w:val="28"/>
          <w:lang w:eastAsia="ru-RU"/>
        </w:rPr>
        <w:br/>
        <w:t>форма платежного документа, подписи или надписи на документе будут признаны не соответствующими образцам;</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показатели бюджетной классификации Российской Федерации, указанные в платежном документе, не соответствуют проводимой операции;</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суммы, указанные в платежном документе клиента на осуществление кассовых выплат, превышают остаток отраженных на его лицевом счете средств;</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получателем средств нарушены требования, установленные пунктами 5.5-5.7 настоящего Порядка;</w:t>
      </w:r>
    </w:p>
    <w:p w:rsidR="004F49E7" w:rsidRDefault="004F49E7"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33152" w:rsidRPr="00A33152">
        <w:rPr>
          <w:rFonts w:ascii="Times New Roman" w:eastAsia="Times New Roman" w:hAnsi="Times New Roman" w:cs="Times New Roman"/>
          <w:spacing w:val="2"/>
          <w:sz w:val="28"/>
          <w:szCs w:val="28"/>
          <w:lang w:eastAsia="ru-RU"/>
        </w:rPr>
        <w:t>приостановлены в установленном порядке операции на лицевом счете клиента.</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5.13. Ежемесячно, не позднее третьего числа месяца, следующего за </w:t>
      </w:r>
      <w:proofErr w:type="gramStart"/>
      <w:r w:rsidRPr="00A33152">
        <w:rPr>
          <w:rFonts w:ascii="Times New Roman" w:eastAsia="Times New Roman" w:hAnsi="Times New Roman" w:cs="Times New Roman"/>
          <w:spacing w:val="2"/>
          <w:sz w:val="28"/>
          <w:szCs w:val="28"/>
          <w:lang w:eastAsia="ru-RU"/>
        </w:rPr>
        <w:t>отчетным</w:t>
      </w:r>
      <w:proofErr w:type="gramEnd"/>
      <w:r w:rsidRPr="00A33152">
        <w:rPr>
          <w:rFonts w:ascii="Times New Roman" w:eastAsia="Times New Roman" w:hAnsi="Times New Roman" w:cs="Times New Roman"/>
          <w:spacing w:val="2"/>
          <w:sz w:val="28"/>
          <w:szCs w:val="28"/>
          <w:lang w:eastAsia="ru-RU"/>
        </w:rPr>
        <w:t>, Финансовое управление осуществляет сверку операций по движению объемов финансирования и кассовых расходов, учтенн</w:t>
      </w:r>
      <w:r w:rsidR="004F49E7">
        <w:rPr>
          <w:rFonts w:ascii="Times New Roman" w:eastAsia="Times New Roman" w:hAnsi="Times New Roman" w:cs="Times New Roman"/>
          <w:spacing w:val="2"/>
          <w:sz w:val="28"/>
          <w:szCs w:val="28"/>
          <w:lang w:eastAsia="ru-RU"/>
        </w:rPr>
        <w:t>ых на лицевых счетах клиентов.</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 xml:space="preserve">Сверка производится путем предоставления </w:t>
      </w:r>
      <w:r w:rsidR="004F49E7">
        <w:rPr>
          <w:rFonts w:ascii="Times New Roman" w:eastAsia="Times New Roman" w:hAnsi="Times New Roman" w:cs="Times New Roman"/>
          <w:spacing w:val="2"/>
          <w:sz w:val="28"/>
          <w:szCs w:val="28"/>
          <w:lang w:eastAsia="ru-RU"/>
        </w:rPr>
        <w:t>ф</w:t>
      </w:r>
      <w:r w:rsidRPr="00A33152">
        <w:rPr>
          <w:rFonts w:ascii="Times New Roman" w:eastAsia="Times New Roman" w:hAnsi="Times New Roman" w:cs="Times New Roman"/>
          <w:spacing w:val="2"/>
          <w:sz w:val="28"/>
          <w:szCs w:val="28"/>
          <w:lang w:eastAsia="ru-RU"/>
        </w:rPr>
        <w:t xml:space="preserve">инансовым управлением клиенту копий выписки из лицевого счета, сформированной нарастающим итогом с начала года на первое число месяца, следующего </w:t>
      </w:r>
      <w:proofErr w:type="gramStart"/>
      <w:r w:rsidRPr="00A33152">
        <w:rPr>
          <w:rFonts w:ascii="Times New Roman" w:eastAsia="Times New Roman" w:hAnsi="Times New Roman" w:cs="Times New Roman"/>
          <w:spacing w:val="2"/>
          <w:sz w:val="28"/>
          <w:szCs w:val="28"/>
          <w:lang w:eastAsia="ru-RU"/>
        </w:rPr>
        <w:t>за</w:t>
      </w:r>
      <w:proofErr w:type="gramEnd"/>
      <w:r w:rsidRPr="00A33152">
        <w:rPr>
          <w:rFonts w:ascii="Times New Roman" w:eastAsia="Times New Roman" w:hAnsi="Times New Roman" w:cs="Times New Roman"/>
          <w:spacing w:val="2"/>
          <w:sz w:val="28"/>
          <w:szCs w:val="28"/>
          <w:lang w:eastAsia="ru-RU"/>
        </w:rPr>
        <w:t xml:space="preserve"> отчетным, на бумажном носителе или в электронном виде.</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roofErr w:type="gramStart"/>
      <w:r w:rsidRPr="00A33152">
        <w:rPr>
          <w:rFonts w:ascii="Times New Roman" w:eastAsia="Times New Roman" w:hAnsi="Times New Roman" w:cs="Times New Roman"/>
          <w:spacing w:val="2"/>
          <w:sz w:val="28"/>
          <w:szCs w:val="28"/>
          <w:lang w:eastAsia="ru-RU"/>
        </w:rPr>
        <w:t>При отсутствии возражений в письменной форме в течение трех дней с даты вручения клиенту указанной выписки из лицевого счета</w:t>
      </w:r>
      <w:proofErr w:type="gramEnd"/>
      <w:r w:rsidRPr="00A33152">
        <w:rPr>
          <w:rFonts w:ascii="Times New Roman" w:eastAsia="Times New Roman" w:hAnsi="Times New Roman" w:cs="Times New Roman"/>
          <w:spacing w:val="2"/>
          <w:sz w:val="28"/>
          <w:szCs w:val="28"/>
          <w:lang w:eastAsia="ru-RU"/>
        </w:rPr>
        <w:t>, совершенные операции и остатки, отраженные на этом лицевом счете, считаются подтвержденными.</w:t>
      </w:r>
    </w:p>
    <w:p w:rsidR="004F49E7"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5.14. Не использованные в текущем финансовом году остатки средств, предоставленных муниципальным бюджетным учреждениям из бюджета  сельского поселения в соответствии с абзацем первым пункта 1 статьи 78.1 </w:t>
      </w:r>
      <w:hyperlink r:id="rId16" w:history="1">
        <w:r w:rsidRPr="00A33152">
          <w:rPr>
            <w:rFonts w:ascii="Times New Roman" w:eastAsia="Times New Roman" w:hAnsi="Times New Roman" w:cs="Times New Roman"/>
            <w:spacing w:val="2"/>
            <w:sz w:val="28"/>
            <w:szCs w:val="28"/>
            <w:lang w:eastAsia="ru-RU"/>
          </w:rPr>
          <w:t>Бюджетного кодекса Российской Федерации</w:t>
        </w:r>
      </w:hyperlink>
      <w:r w:rsidRPr="00A33152">
        <w:rPr>
          <w:rFonts w:ascii="Times New Roman" w:eastAsia="Times New Roman" w:hAnsi="Times New Roman" w:cs="Times New Roman"/>
          <w:spacing w:val="2"/>
          <w:sz w:val="28"/>
          <w:szCs w:val="28"/>
          <w:lang w:eastAsia="ru-RU"/>
        </w:rPr>
        <w:t xml:space="preserve">, используются в очередном финансовом году </w:t>
      </w:r>
      <w:proofErr w:type="gramStart"/>
      <w:r w:rsidRPr="00A33152">
        <w:rPr>
          <w:rFonts w:ascii="Times New Roman" w:eastAsia="Times New Roman" w:hAnsi="Times New Roman" w:cs="Times New Roman"/>
          <w:spacing w:val="2"/>
          <w:sz w:val="28"/>
          <w:szCs w:val="28"/>
          <w:lang w:eastAsia="ru-RU"/>
        </w:rPr>
        <w:t>на те</w:t>
      </w:r>
      <w:proofErr w:type="gramEnd"/>
      <w:r w:rsidRPr="00A33152">
        <w:rPr>
          <w:rFonts w:ascii="Times New Roman" w:eastAsia="Times New Roman" w:hAnsi="Times New Roman" w:cs="Times New Roman"/>
          <w:spacing w:val="2"/>
          <w:sz w:val="28"/>
          <w:szCs w:val="28"/>
          <w:lang w:eastAsia="ru-RU"/>
        </w:rPr>
        <w:t xml:space="preserve"> же цели.</w:t>
      </w: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A33152">
        <w:rPr>
          <w:rFonts w:ascii="Times New Roman" w:eastAsia="Times New Roman" w:hAnsi="Times New Roman" w:cs="Times New Roman"/>
          <w:spacing w:val="2"/>
          <w:sz w:val="28"/>
          <w:szCs w:val="28"/>
          <w:lang w:eastAsia="ru-RU"/>
        </w:rPr>
        <w:t>5.15. Не использованные в текущем финансовом году остатки средств, предоставленных муниципальным бюджетным учреждениям из бюджета сельского поселения  в соответствии с абзацем вторым пункта 1 статьи 78.1 и пунктом 5 статьи 79 </w:t>
      </w:r>
      <w:hyperlink r:id="rId17" w:history="1">
        <w:r w:rsidRPr="00A33152">
          <w:rPr>
            <w:rFonts w:ascii="Times New Roman" w:eastAsia="Times New Roman" w:hAnsi="Times New Roman" w:cs="Times New Roman"/>
            <w:spacing w:val="2"/>
            <w:sz w:val="28"/>
            <w:szCs w:val="28"/>
            <w:lang w:eastAsia="ru-RU"/>
          </w:rPr>
          <w:t>Бюджетного кодекса Российской Федерации</w:t>
        </w:r>
      </w:hyperlink>
      <w:r w:rsidRPr="00A33152">
        <w:rPr>
          <w:rFonts w:ascii="Times New Roman" w:eastAsia="Times New Roman" w:hAnsi="Times New Roman" w:cs="Times New Roman"/>
          <w:spacing w:val="2"/>
          <w:sz w:val="28"/>
          <w:szCs w:val="28"/>
          <w:lang w:eastAsia="ru-RU"/>
        </w:rPr>
        <w:t xml:space="preserve">, </w:t>
      </w:r>
      <w:r w:rsidRPr="00A33152">
        <w:rPr>
          <w:rFonts w:ascii="Times New Roman" w:eastAsia="Times New Roman" w:hAnsi="Times New Roman" w:cs="Times New Roman"/>
          <w:spacing w:val="2"/>
          <w:sz w:val="28"/>
          <w:szCs w:val="28"/>
          <w:lang w:eastAsia="ru-RU"/>
        </w:rPr>
        <w:lastRenderedPageBreak/>
        <w:t xml:space="preserve">подлежат перечислению муниципальными бюджетными учреждениями в бюджет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w:t>
      </w:r>
      <w:proofErr w:type="gramStart"/>
      <w:r w:rsidRPr="00A33152">
        <w:rPr>
          <w:rFonts w:ascii="Times New Roman" w:eastAsia="Times New Roman" w:hAnsi="Times New Roman" w:cs="Times New Roman"/>
          <w:spacing w:val="2"/>
          <w:sz w:val="28"/>
          <w:szCs w:val="28"/>
          <w:lang w:eastAsia="ru-RU"/>
        </w:rPr>
        <w:t xml:space="preserve">Остатки средств, перечисленные муниципальными бюджетными учреждениями в бюджет сельского поселения, могут быть возвращены муниципальным бюджетным учреждениям в очередном финансовом году при наличии потребности в направлении их на те же цели в соответствии с решением органа местного самоуправления </w:t>
      </w:r>
      <w:r>
        <w:rPr>
          <w:rFonts w:ascii="Times New Roman" w:eastAsia="Times New Roman" w:hAnsi="Times New Roman" w:cs="Times New Roman"/>
          <w:spacing w:val="2"/>
          <w:sz w:val="28"/>
          <w:szCs w:val="28"/>
          <w:lang w:eastAsia="ru-RU"/>
        </w:rPr>
        <w:t>Петровского</w:t>
      </w:r>
      <w:r w:rsidRPr="00A33152">
        <w:rPr>
          <w:rFonts w:ascii="Times New Roman" w:eastAsia="Times New Roman" w:hAnsi="Times New Roman" w:cs="Times New Roman"/>
          <w:spacing w:val="2"/>
          <w:sz w:val="28"/>
          <w:szCs w:val="28"/>
          <w:lang w:eastAsia="ru-RU"/>
        </w:rPr>
        <w:t xml:space="preserve"> сельского поселения, осуществляющего функции и полномочия учредителя соответствующего муниципального бюджетного учреждения.</w:t>
      </w:r>
      <w:proofErr w:type="gramEnd"/>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F49E7" w:rsidRPr="00A33152" w:rsidRDefault="004F49E7"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A33152" w:rsidRPr="00A33152" w:rsidRDefault="00A33152" w:rsidP="00A33152">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31"/>
          <w:szCs w:val="31"/>
          <w:lang w:eastAsia="ru-RU"/>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662"/>
      </w:tblGrid>
      <w:tr w:rsidR="004F49E7" w:rsidTr="004F49E7">
        <w:tc>
          <w:tcPr>
            <w:tcW w:w="3369" w:type="dxa"/>
          </w:tcPr>
          <w:p w:rsidR="004F49E7" w:rsidRDefault="004F49E7" w:rsidP="00727798">
            <w:pPr>
              <w:spacing w:before="375" w:after="450"/>
              <w:textAlignment w:val="baseline"/>
              <w:rPr>
                <w:rFonts w:ascii="Times New Roman" w:eastAsia="Times New Roman" w:hAnsi="Times New Roman" w:cs="Times New Roman"/>
                <w:color w:val="000000"/>
                <w:sz w:val="28"/>
                <w:szCs w:val="28"/>
                <w:lang w:eastAsia="ru-RU"/>
              </w:rPr>
            </w:pPr>
          </w:p>
        </w:tc>
        <w:tc>
          <w:tcPr>
            <w:tcW w:w="6662" w:type="dxa"/>
          </w:tcPr>
          <w:p w:rsidR="004F49E7" w:rsidRPr="008676AA" w:rsidRDefault="004F49E7" w:rsidP="00727798">
            <w:pPr>
              <w:rPr>
                <w:rFonts w:ascii="Times New Roman" w:eastAsia="Times New Roman" w:hAnsi="Times New Roman" w:cs="Times New Roman"/>
                <w:sz w:val="24"/>
                <w:szCs w:val="24"/>
                <w:lang w:eastAsia="ru-RU"/>
              </w:rPr>
            </w:pPr>
            <w:r w:rsidRPr="008676A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p>
          <w:p w:rsidR="004F49E7" w:rsidRPr="004F49E7" w:rsidRDefault="004F49E7" w:rsidP="004F49E7">
            <w:pPr>
              <w:shd w:val="clear" w:color="auto" w:fill="FFFFFF"/>
              <w:spacing w:line="288"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к Порядку </w:t>
            </w:r>
            <w:r w:rsidRPr="004F49E7">
              <w:rPr>
                <w:rFonts w:ascii="Times New Roman" w:eastAsia="Times New Roman" w:hAnsi="Times New Roman" w:cs="Times New Roman"/>
                <w:spacing w:val="2"/>
                <w:sz w:val="24"/>
                <w:szCs w:val="24"/>
                <w:lang w:eastAsia="ru-RU"/>
              </w:rPr>
              <w:t xml:space="preserve">открытия и ведения лицевых счетов муниципальных учреждений Петровского сельского поселения и проведение кассовых выплат за счет средств муниципальных бюджетных учреждений </w:t>
            </w:r>
          </w:p>
          <w:p w:rsidR="004F49E7" w:rsidRPr="005E6E8D" w:rsidRDefault="004F49E7" w:rsidP="00727798">
            <w:pPr>
              <w:rPr>
                <w:rFonts w:ascii="Times New Roman" w:eastAsia="Times New Roman" w:hAnsi="Times New Roman" w:cs="Times New Roman"/>
                <w:sz w:val="24"/>
                <w:szCs w:val="24"/>
                <w:lang w:eastAsia="ru-RU"/>
              </w:rPr>
            </w:pPr>
          </w:p>
        </w:tc>
      </w:tr>
    </w:tbl>
    <w:p w:rsidR="00A33152" w:rsidRPr="004F49E7" w:rsidRDefault="00A33152"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r w:rsidRPr="004F49E7">
        <w:rPr>
          <w:rFonts w:ascii="Times New Roman" w:eastAsia="Times New Roman" w:hAnsi="Times New Roman" w:cs="Times New Roman"/>
          <w:spacing w:val="2"/>
          <w:sz w:val="31"/>
          <w:szCs w:val="31"/>
          <w:lang w:eastAsia="ru-RU"/>
        </w:rPr>
        <w:t>СПИСОК КОДОВ, ПРИСВОЕННЫХ ГРУППАМ НЕУЧАСТНИКОВ БЮДЖЕТНОГО ПРОЦЕССА</w:t>
      </w:r>
    </w:p>
    <w:tbl>
      <w:tblPr>
        <w:tblW w:w="0" w:type="auto"/>
        <w:tblCellMar>
          <w:left w:w="0" w:type="dxa"/>
          <w:right w:w="0" w:type="dxa"/>
        </w:tblCellMar>
        <w:tblLook w:val="04A0"/>
      </w:tblPr>
      <w:tblGrid>
        <w:gridCol w:w="6201"/>
        <w:gridCol w:w="3154"/>
      </w:tblGrid>
      <w:tr w:rsidR="00A33152" w:rsidRPr="004F49E7" w:rsidTr="004F49E7">
        <w:trPr>
          <w:trHeight w:val="15"/>
        </w:trPr>
        <w:tc>
          <w:tcPr>
            <w:tcW w:w="6201"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c>
          <w:tcPr>
            <w:tcW w:w="3154"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r>
      <w:tr w:rsidR="00A33152" w:rsidRPr="004F49E7" w:rsidTr="004F49E7">
        <w:tc>
          <w:tcPr>
            <w:tcW w:w="6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Наименование </w:t>
            </w:r>
          </w:p>
        </w:tc>
        <w:tc>
          <w:tcPr>
            <w:tcW w:w="3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Код группы получателей</w:t>
            </w:r>
          </w:p>
        </w:tc>
      </w:tr>
      <w:tr w:rsidR="00A33152" w:rsidRPr="004F49E7" w:rsidTr="004F49E7">
        <w:tc>
          <w:tcPr>
            <w:tcW w:w="6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3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r>
      <w:tr w:rsidR="00A33152" w:rsidRPr="004F49E7" w:rsidTr="004F49E7">
        <w:tc>
          <w:tcPr>
            <w:tcW w:w="6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3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r>
      <w:tr w:rsidR="00A33152" w:rsidRPr="004F49E7" w:rsidTr="004F49E7">
        <w:tc>
          <w:tcPr>
            <w:tcW w:w="6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3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r>
    </w:tbl>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p w:rsidR="004F49E7" w:rsidRDefault="004F49E7"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662"/>
      </w:tblGrid>
      <w:tr w:rsidR="004F49E7" w:rsidTr="00727798">
        <w:tc>
          <w:tcPr>
            <w:tcW w:w="3369" w:type="dxa"/>
          </w:tcPr>
          <w:p w:rsidR="004F49E7" w:rsidRDefault="004F49E7" w:rsidP="00727798">
            <w:pPr>
              <w:spacing w:before="375" w:after="450"/>
              <w:textAlignment w:val="baseline"/>
              <w:rPr>
                <w:rFonts w:ascii="Times New Roman" w:eastAsia="Times New Roman" w:hAnsi="Times New Roman" w:cs="Times New Roman"/>
                <w:color w:val="000000"/>
                <w:sz w:val="28"/>
                <w:szCs w:val="28"/>
                <w:lang w:eastAsia="ru-RU"/>
              </w:rPr>
            </w:pPr>
          </w:p>
        </w:tc>
        <w:tc>
          <w:tcPr>
            <w:tcW w:w="6662" w:type="dxa"/>
          </w:tcPr>
          <w:p w:rsidR="004F49E7" w:rsidRPr="008676AA" w:rsidRDefault="004F49E7" w:rsidP="00727798">
            <w:pPr>
              <w:rPr>
                <w:rFonts w:ascii="Times New Roman" w:eastAsia="Times New Roman" w:hAnsi="Times New Roman" w:cs="Times New Roman"/>
                <w:sz w:val="24"/>
                <w:szCs w:val="24"/>
                <w:lang w:eastAsia="ru-RU"/>
              </w:rPr>
            </w:pPr>
            <w:r w:rsidRPr="008676A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4F49E7" w:rsidRPr="004F49E7" w:rsidRDefault="004F49E7" w:rsidP="00727798">
            <w:pPr>
              <w:shd w:val="clear" w:color="auto" w:fill="FFFFFF"/>
              <w:spacing w:line="288"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к Порядку </w:t>
            </w:r>
            <w:r w:rsidRPr="004F49E7">
              <w:rPr>
                <w:rFonts w:ascii="Times New Roman" w:eastAsia="Times New Roman" w:hAnsi="Times New Roman" w:cs="Times New Roman"/>
                <w:spacing w:val="2"/>
                <w:sz w:val="24"/>
                <w:szCs w:val="24"/>
                <w:lang w:eastAsia="ru-RU"/>
              </w:rPr>
              <w:t xml:space="preserve">открытия и ведения лицевых счетов муниципальных учреждений Петровского сельского поселения и проведение кассовых выплат за счет средств муниципальных бюджетных учреждений </w:t>
            </w:r>
          </w:p>
          <w:p w:rsidR="004F49E7" w:rsidRPr="005E6E8D" w:rsidRDefault="004F49E7" w:rsidP="00727798">
            <w:pPr>
              <w:rPr>
                <w:rFonts w:ascii="Times New Roman" w:eastAsia="Times New Roman" w:hAnsi="Times New Roman" w:cs="Times New Roman"/>
                <w:sz w:val="24"/>
                <w:szCs w:val="24"/>
                <w:lang w:eastAsia="ru-RU"/>
              </w:rPr>
            </w:pPr>
          </w:p>
        </w:tc>
      </w:tr>
    </w:tbl>
    <w:p w:rsidR="00A33152" w:rsidRPr="004F49E7" w:rsidRDefault="00A33152" w:rsidP="00A33152">
      <w:pPr>
        <w:shd w:val="clear" w:color="auto" w:fill="FFFFFF"/>
        <w:spacing w:before="375" w:after="225" w:line="240" w:lineRule="auto"/>
        <w:jc w:val="center"/>
        <w:textAlignment w:val="baseline"/>
        <w:outlineLvl w:val="1"/>
        <w:rPr>
          <w:rFonts w:ascii="Times New Roman" w:eastAsia="Times New Roman" w:hAnsi="Times New Roman" w:cs="Times New Roman"/>
          <w:spacing w:val="2"/>
          <w:sz w:val="31"/>
          <w:szCs w:val="31"/>
          <w:lang w:eastAsia="ru-RU"/>
        </w:rPr>
      </w:pPr>
      <w:r w:rsidRPr="004F49E7">
        <w:rPr>
          <w:rFonts w:ascii="Times New Roman" w:eastAsia="Times New Roman" w:hAnsi="Times New Roman" w:cs="Times New Roman"/>
          <w:spacing w:val="2"/>
          <w:sz w:val="31"/>
          <w:szCs w:val="31"/>
          <w:lang w:eastAsia="ru-RU"/>
        </w:rPr>
        <w:t>ЗАЯВЛЕНИЕ НА ОТКРЫТИЕ ЛИЦЕВОГО СЧЕТА ДЛЯ УЧЕТА ОПЕРАЦИЙ НЕУЧАСТНИКА БЮДЖЕТНОГО ПРОЦЕССА В ФИНАНСОВОМ УПРАВЛЕНИИ АДМИНИСТРАЦИИ ПЕТРОВСКОГО СЕЛЬСКОГО ПОСЕЛЕНИЯ</w:t>
      </w:r>
    </w:p>
    <w:p w:rsidR="004F49E7" w:rsidRPr="004F49E7" w:rsidRDefault="00A33152" w:rsidP="004F49E7">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br/>
      </w:r>
    </w:p>
    <w:p w:rsidR="004F49E7" w:rsidRDefault="004F49E7" w:rsidP="004F49E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t>от</w:t>
      </w:r>
      <w:r w:rsidR="00A33152" w:rsidRPr="004F49E7">
        <w:rPr>
          <w:rFonts w:ascii="Times New Roman" w:eastAsia="Times New Roman" w:hAnsi="Times New Roman" w:cs="Times New Roman"/>
          <w:spacing w:val="2"/>
          <w:sz w:val="21"/>
          <w:szCs w:val="21"/>
          <w:lang w:eastAsia="ru-RU"/>
        </w:rPr>
        <w:t xml:space="preserve"> "___" ___________ 20___ Г.</w:t>
      </w:r>
    </w:p>
    <w:p w:rsidR="004F49E7" w:rsidRDefault="00A33152" w:rsidP="004F49E7">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br/>
      </w:r>
      <w:r w:rsidRPr="004F49E7">
        <w:rPr>
          <w:rFonts w:ascii="Times New Roman" w:eastAsia="Times New Roman" w:hAnsi="Times New Roman" w:cs="Times New Roman"/>
          <w:spacing w:val="2"/>
          <w:sz w:val="21"/>
          <w:szCs w:val="21"/>
          <w:lang w:eastAsia="ru-RU"/>
        </w:rPr>
        <w:br/>
        <w:t>___________________________________________________________________________</w:t>
      </w:r>
      <w:r w:rsidR="004F49E7">
        <w:rPr>
          <w:rFonts w:ascii="Times New Roman" w:eastAsia="Times New Roman" w:hAnsi="Times New Roman" w:cs="Times New Roman"/>
          <w:spacing w:val="2"/>
          <w:sz w:val="21"/>
          <w:szCs w:val="21"/>
          <w:lang w:eastAsia="ru-RU"/>
        </w:rPr>
        <w:t>____________</w:t>
      </w:r>
    </w:p>
    <w:p w:rsidR="004F49E7" w:rsidRDefault="00A33152" w:rsidP="004F49E7">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t>(полное наименование организации)</w:t>
      </w:r>
      <w:r w:rsidRPr="004F49E7">
        <w:rPr>
          <w:rFonts w:ascii="Times New Roman" w:eastAsia="Times New Roman" w:hAnsi="Times New Roman" w:cs="Times New Roman"/>
          <w:spacing w:val="2"/>
          <w:sz w:val="21"/>
          <w:szCs w:val="21"/>
          <w:lang w:eastAsia="ru-RU"/>
        </w:rPr>
        <w:br/>
        <w:t>________________________________________________________________________</w:t>
      </w:r>
      <w:r w:rsidR="004F49E7">
        <w:rPr>
          <w:rFonts w:ascii="Times New Roman" w:eastAsia="Times New Roman" w:hAnsi="Times New Roman" w:cs="Times New Roman"/>
          <w:spacing w:val="2"/>
          <w:sz w:val="21"/>
          <w:szCs w:val="21"/>
          <w:lang w:eastAsia="ru-RU"/>
        </w:rPr>
        <w:t>_______________</w:t>
      </w:r>
      <w:r w:rsidRPr="004F49E7">
        <w:rPr>
          <w:rFonts w:ascii="Times New Roman" w:eastAsia="Times New Roman" w:hAnsi="Times New Roman" w:cs="Times New Roman"/>
          <w:spacing w:val="2"/>
          <w:sz w:val="21"/>
          <w:szCs w:val="21"/>
          <w:lang w:eastAsia="ru-RU"/>
        </w:rPr>
        <w:br/>
        <w:t>(ИНН/КПП организации)</w:t>
      </w:r>
      <w:r w:rsidRPr="004F49E7">
        <w:rPr>
          <w:rFonts w:ascii="Times New Roman" w:eastAsia="Times New Roman" w:hAnsi="Times New Roman" w:cs="Times New Roman"/>
          <w:spacing w:val="2"/>
          <w:sz w:val="21"/>
          <w:szCs w:val="21"/>
          <w:lang w:eastAsia="ru-RU"/>
        </w:rPr>
        <w:br/>
      </w:r>
      <w:r w:rsidRPr="004F49E7">
        <w:rPr>
          <w:rFonts w:ascii="Times New Roman" w:eastAsia="Times New Roman" w:hAnsi="Times New Roman" w:cs="Times New Roman"/>
          <w:spacing w:val="2"/>
          <w:sz w:val="21"/>
          <w:szCs w:val="21"/>
          <w:lang w:eastAsia="ru-RU"/>
        </w:rPr>
        <w:br/>
        <w:t>Юридический адрес</w:t>
      </w:r>
      <w:proofErr w:type="gramStart"/>
      <w:r w:rsidRPr="004F49E7">
        <w:rPr>
          <w:rFonts w:ascii="Times New Roman" w:eastAsia="Times New Roman" w:hAnsi="Times New Roman" w:cs="Times New Roman"/>
          <w:spacing w:val="2"/>
          <w:sz w:val="21"/>
          <w:szCs w:val="21"/>
          <w:lang w:eastAsia="ru-RU"/>
        </w:rPr>
        <w:t xml:space="preserve"> _________________________________________________________</w:t>
      </w:r>
      <w:r w:rsidR="004F49E7">
        <w:rPr>
          <w:rFonts w:ascii="Times New Roman" w:eastAsia="Times New Roman" w:hAnsi="Times New Roman" w:cs="Times New Roman"/>
          <w:spacing w:val="2"/>
          <w:sz w:val="21"/>
          <w:szCs w:val="21"/>
          <w:lang w:eastAsia="ru-RU"/>
        </w:rPr>
        <w:t>____________</w:t>
      </w:r>
      <w:r w:rsidRPr="004F49E7">
        <w:rPr>
          <w:rFonts w:ascii="Times New Roman" w:eastAsia="Times New Roman" w:hAnsi="Times New Roman" w:cs="Times New Roman"/>
          <w:spacing w:val="2"/>
          <w:sz w:val="21"/>
          <w:szCs w:val="21"/>
          <w:lang w:eastAsia="ru-RU"/>
        </w:rPr>
        <w:br/>
        <w:t>___________________________________________________________________________</w:t>
      </w:r>
      <w:r w:rsidR="004F49E7">
        <w:rPr>
          <w:rFonts w:ascii="Times New Roman" w:eastAsia="Times New Roman" w:hAnsi="Times New Roman" w:cs="Times New Roman"/>
          <w:spacing w:val="2"/>
          <w:sz w:val="21"/>
          <w:szCs w:val="21"/>
          <w:lang w:eastAsia="ru-RU"/>
        </w:rPr>
        <w:t>____________</w:t>
      </w:r>
      <w:r w:rsidRPr="004F49E7">
        <w:rPr>
          <w:rFonts w:ascii="Times New Roman" w:eastAsia="Times New Roman" w:hAnsi="Times New Roman" w:cs="Times New Roman"/>
          <w:spacing w:val="2"/>
          <w:sz w:val="21"/>
          <w:szCs w:val="21"/>
          <w:lang w:eastAsia="ru-RU"/>
        </w:rPr>
        <w:br/>
        <w:t>П</w:t>
      </w:r>
      <w:proofErr w:type="gramEnd"/>
      <w:r w:rsidRPr="004F49E7">
        <w:rPr>
          <w:rFonts w:ascii="Times New Roman" w:eastAsia="Times New Roman" w:hAnsi="Times New Roman" w:cs="Times New Roman"/>
          <w:spacing w:val="2"/>
          <w:sz w:val="21"/>
          <w:szCs w:val="21"/>
          <w:lang w:eastAsia="ru-RU"/>
        </w:rPr>
        <w:t>росим открыть лицевой счет _______________________________________________</w:t>
      </w:r>
      <w:r w:rsidRPr="004F49E7">
        <w:rPr>
          <w:rFonts w:ascii="Times New Roman" w:eastAsia="Times New Roman" w:hAnsi="Times New Roman" w:cs="Times New Roman"/>
          <w:spacing w:val="2"/>
          <w:sz w:val="21"/>
          <w:szCs w:val="21"/>
          <w:lang w:eastAsia="ru-RU"/>
        </w:rPr>
        <w:br/>
      </w:r>
      <w:r w:rsidR="004F49E7">
        <w:rPr>
          <w:rFonts w:ascii="Times New Roman" w:eastAsia="Times New Roman" w:hAnsi="Times New Roman" w:cs="Times New Roman"/>
          <w:spacing w:val="2"/>
          <w:sz w:val="16"/>
          <w:szCs w:val="16"/>
          <w:lang w:eastAsia="ru-RU"/>
        </w:rPr>
        <w:t xml:space="preserve">                                                                                                          </w:t>
      </w:r>
      <w:r w:rsidRPr="004F49E7">
        <w:rPr>
          <w:rFonts w:ascii="Times New Roman" w:eastAsia="Times New Roman" w:hAnsi="Times New Roman" w:cs="Times New Roman"/>
          <w:spacing w:val="2"/>
          <w:sz w:val="16"/>
          <w:szCs w:val="16"/>
          <w:lang w:eastAsia="ru-RU"/>
        </w:rPr>
        <w:t>(вид лицевого счета)</w:t>
      </w:r>
      <w:r w:rsidRPr="004F49E7">
        <w:rPr>
          <w:rFonts w:ascii="Times New Roman" w:eastAsia="Times New Roman" w:hAnsi="Times New Roman" w:cs="Times New Roman"/>
          <w:spacing w:val="2"/>
          <w:sz w:val="16"/>
          <w:szCs w:val="16"/>
          <w:lang w:eastAsia="ru-RU"/>
        </w:rPr>
        <w:br/>
      </w:r>
      <w:r w:rsidRPr="004F49E7">
        <w:rPr>
          <w:rFonts w:ascii="Times New Roman" w:eastAsia="Times New Roman" w:hAnsi="Times New Roman" w:cs="Times New Roman"/>
          <w:spacing w:val="2"/>
          <w:sz w:val="21"/>
          <w:szCs w:val="21"/>
          <w:lang w:eastAsia="ru-RU"/>
        </w:rPr>
        <w:t>Руководитель __________________________________</w:t>
      </w:r>
      <w:r w:rsidRPr="004F49E7">
        <w:rPr>
          <w:rFonts w:ascii="Times New Roman" w:eastAsia="Times New Roman" w:hAnsi="Times New Roman" w:cs="Times New Roman"/>
          <w:spacing w:val="2"/>
          <w:sz w:val="21"/>
          <w:szCs w:val="21"/>
          <w:lang w:eastAsia="ru-RU"/>
        </w:rPr>
        <w:br/>
      </w:r>
    </w:p>
    <w:p w:rsidR="004F49E7" w:rsidRDefault="00A33152" w:rsidP="004F49E7">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t>Главный бухгалтер _____________________________</w:t>
      </w:r>
      <w:r w:rsidRPr="004F49E7">
        <w:rPr>
          <w:rFonts w:ascii="Times New Roman" w:eastAsia="Times New Roman" w:hAnsi="Times New Roman" w:cs="Times New Roman"/>
          <w:spacing w:val="2"/>
          <w:sz w:val="21"/>
          <w:szCs w:val="21"/>
          <w:lang w:eastAsia="ru-RU"/>
        </w:rPr>
        <w:br/>
      </w:r>
    </w:p>
    <w:p w:rsidR="004F49E7" w:rsidRDefault="00A33152" w:rsidP="004F49E7">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t>М.П. "____" ________________ 20 ___ г.</w:t>
      </w:r>
      <w:r w:rsidRPr="004F49E7">
        <w:rPr>
          <w:rFonts w:ascii="Times New Roman" w:eastAsia="Times New Roman" w:hAnsi="Times New Roman" w:cs="Times New Roman"/>
          <w:spacing w:val="2"/>
          <w:sz w:val="21"/>
          <w:szCs w:val="21"/>
          <w:lang w:eastAsia="ru-RU"/>
        </w:rPr>
        <w:br/>
      </w:r>
    </w:p>
    <w:p w:rsidR="00A33152" w:rsidRPr="00A33152" w:rsidRDefault="00A33152" w:rsidP="004F49E7">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4F49E7">
        <w:rPr>
          <w:rFonts w:ascii="Times New Roman" w:eastAsia="Times New Roman" w:hAnsi="Times New Roman" w:cs="Times New Roman"/>
          <w:spacing w:val="2"/>
          <w:sz w:val="21"/>
          <w:szCs w:val="21"/>
          <w:lang w:eastAsia="ru-RU"/>
        </w:rPr>
        <w:t>Отметки Администрации сельского поселения.</w:t>
      </w:r>
      <w:r w:rsidRPr="004F49E7">
        <w:rPr>
          <w:rFonts w:ascii="Times New Roman" w:eastAsia="Times New Roman" w:hAnsi="Times New Roman" w:cs="Times New Roman"/>
          <w:spacing w:val="2"/>
          <w:sz w:val="21"/>
          <w:szCs w:val="21"/>
          <w:lang w:eastAsia="ru-RU"/>
        </w:rPr>
        <w:br/>
        <w:t>Документы на открытие лицевого счета проверил:</w:t>
      </w:r>
      <w:r w:rsidRPr="004F49E7">
        <w:rPr>
          <w:rFonts w:ascii="Times New Roman" w:eastAsia="Times New Roman" w:hAnsi="Times New Roman" w:cs="Times New Roman"/>
          <w:spacing w:val="2"/>
          <w:sz w:val="21"/>
          <w:szCs w:val="21"/>
          <w:lang w:eastAsia="ru-RU"/>
        </w:rPr>
        <w:br/>
        <w:t>Работник отдела исполнения бюджета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004F49E7">
        <w:rPr>
          <w:rFonts w:ascii="Times New Roman" w:eastAsia="Times New Roman" w:hAnsi="Times New Roman" w:cs="Times New Roman"/>
          <w:spacing w:val="2"/>
          <w:sz w:val="16"/>
          <w:szCs w:val="16"/>
          <w:lang w:eastAsia="ru-RU"/>
        </w:rPr>
        <w:t xml:space="preserve">     </w:t>
      </w:r>
      <w:r w:rsidRPr="004F49E7">
        <w:rPr>
          <w:rFonts w:ascii="Times New Roman" w:eastAsia="Times New Roman" w:hAnsi="Times New Roman" w:cs="Times New Roman"/>
          <w:spacing w:val="2"/>
          <w:sz w:val="16"/>
          <w:szCs w:val="16"/>
          <w:lang w:eastAsia="ru-RU"/>
        </w:rPr>
        <w:t>(подпись)</w:t>
      </w:r>
      <w:r w:rsidR="004F49E7">
        <w:rPr>
          <w:rFonts w:ascii="Times New Roman" w:eastAsia="Times New Roman" w:hAnsi="Times New Roman" w:cs="Times New Roman"/>
          <w:spacing w:val="2"/>
          <w:sz w:val="16"/>
          <w:szCs w:val="16"/>
          <w:lang w:eastAsia="ru-RU"/>
        </w:rPr>
        <w:t xml:space="preserve">          </w:t>
      </w:r>
      <w:r w:rsidRPr="004F49E7">
        <w:rPr>
          <w:rFonts w:ascii="Times New Roman" w:eastAsia="Times New Roman" w:hAnsi="Times New Roman" w:cs="Times New Roman"/>
          <w:spacing w:val="2"/>
          <w:sz w:val="16"/>
          <w:szCs w:val="16"/>
          <w:lang w:eastAsia="ru-RU"/>
        </w:rPr>
        <w:t> (ФИО и должность работника)</w:t>
      </w:r>
      <w:r w:rsidRPr="004F49E7">
        <w:rPr>
          <w:rFonts w:ascii="Times New Roman" w:eastAsia="Times New Roman" w:hAnsi="Times New Roman" w:cs="Times New Roman"/>
          <w:spacing w:val="2"/>
          <w:sz w:val="21"/>
          <w:szCs w:val="21"/>
          <w:lang w:eastAsia="ru-RU"/>
        </w:rPr>
        <w:br/>
        <w:t xml:space="preserve">Открыть лицевой счет _____________________________________________ </w:t>
      </w:r>
      <w:proofErr w:type="gramStart"/>
      <w:r w:rsidRPr="004F49E7">
        <w:rPr>
          <w:rFonts w:ascii="Times New Roman" w:eastAsia="Times New Roman" w:hAnsi="Times New Roman" w:cs="Times New Roman"/>
          <w:spacing w:val="2"/>
          <w:sz w:val="21"/>
          <w:szCs w:val="21"/>
          <w:lang w:eastAsia="ru-RU"/>
        </w:rPr>
        <w:t>разрешаю</w:t>
      </w:r>
      <w:proofErr w:type="gramEnd"/>
      <w:r w:rsidRPr="004F49E7">
        <w:rPr>
          <w:rFonts w:ascii="Times New Roman" w:eastAsia="Times New Roman" w:hAnsi="Times New Roman" w:cs="Times New Roman"/>
          <w:spacing w:val="2"/>
          <w:sz w:val="21"/>
          <w:szCs w:val="21"/>
          <w:lang w:eastAsia="ru-RU"/>
        </w:rPr>
        <w:br/>
        <w:t>Начальник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Pr="004F49E7">
        <w:rPr>
          <w:rFonts w:ascii="Times New Roman" w:eastAsia="Times New Roman" w:hAnsi="Times New Roman" w:cs="Times New Roman"/>
          <w:spacing w:val="2"/>
          <w:sz w:val="16"/>
          <w:szCs w:val="16"/>
          <w:lang w:eastAsia="ru-RU"/>
        </w:rPr>
        <w:t>(подпись) </w:t>
      </w:r>
      <w:r w:rsidR="004F49E7">
        <w:rPr>
          <w:rFonts w:ascii="Times New Roman" w:eastAsia="Times New Roman" w:hAnsi="Times New Roman" w:cs="Times New Roman"/>
          <w:spacing w:val="2"/>
          <w:sz w:val="16"/>
          <w:szCs w:val="16"/>
          <w:lang w:eastAsia="ru-RU"/>
        </w:rPr>
        <w:t xml:space="preserve">                             </w:t>
      </w:r>
      <w:r w:rsidRPr="004F49E7">
        <w:rPr>
          <w:rFonts w:ascii="Times New Roman" w:eastAsia="Times New Roman" w:hAnsi="Times New Roman" w:cs="Times New Roman"/>
          <w:spacing w:val="2"/>
          <w:sz w:val="16"/>
          <w:szCs w:val="16"/>
          <w:lang w:eastAsia="ru-RU"/>
        </w:rPr>
        <w:t>(ФИО)</w:t>
      </w:r>
      <w:r w:rsidRPr="004F49E7">
        <w:rPr>
          <w:rFonts w:ascii="Times New Roman" w:eastAsia="Times New Roman" w:hAnsi="Times New Roman" w:cs="Times New Roman"/>
          <w:spacing w:val="2"/>
          <w:sz w:val="16"/>
          <w:szCs w:val="16"/>
          <w:lang w:eastAsia="ru-RU"/>
        </w:rPr>
        <w:br/>
      </w:r>
      <w:r w:rsidRPr="004F49E7">
        <w:rPr>
          <w:rFonts w:ascii="Times New Roman" w:eastAsia="Times New Roman" w:hAnsi="Times New Roman" w:cs="Times New Roman"/>
          <w:spacing w:val="2"/>
          <w:sz w:val="21"/>
          <w:szCs w:val="21"/>
          <w:lang w:eastAsia="ru-RU"/>
        </w:rPr>
        <w:t>Лицевой счет открыт</w:t>
      </w:r>
      <w:r w:rsidRPr="004F49E7">
        <w:rPr>
          <w:rFonts w:ascii="Times New Roman" w:eastAsia="Times New Roman" w:hAnsi="Times New Roman" w:cs="Times New Roman"/>
          <w:spacing w:val="2"/>
          <w:sz w:val="21"/>
          <w:szCs w:val="21"/>
          <w:lang w:eastAsia="ru-RU"/>
        </w:rPr>
        <w:br/>
        <w:t>Гл. бухгалтер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Pr="004F49E7">
        <w:rPr>
          <w:rFonts w:ascii="Times New Roman" w:eastAsia="Times New Roman" w:hAnsi="Times New Roman" w:cs="Times New Roman"/>
          <w:spacing w:val="2"/>
          <w:sz w:val="16"/>
          <w:szCs w:val="16"/>
          <w:lang w:eastAsia="ru-RU"/>
        </w:rPr>
        <w:t>(подпись)</w:t>
      </w:r>
      <w:r w:rsidR="004F49E7">
        <w:rPr>
          <w:rFonts w:ascii="Times New Roman" w:eastAsia="Times New Roman" w:hAnsi="Times New Roman" w:cs="Times New Roman"/>
          <w:spacing w:val="2"/>
          <w:sz w:val="16"/>
          <w:szCs w:val="16"/>
          <w:lang w:eastAsia="ru-RU"/>
        </w:rPr>
        <w:t xml:space="preserve">                                </w:t>
      </w:r>
      <w:r w:rsidRPr="004F49E7">
        <w:rPr>
          <w:rFonts w:ascii="Times New Roman" w:eastAsia="Times New Roman" w:hAnsi="Times New Roman" w:cs="Times New Roman"/>
          <w:spacing w:val="2"/>
          <w:sz w:val="16"/>
          <w:szCs w:val="16"/>
          <w:lang w:eastAsia="ru-RU"/>
        </w:rPr>
        <w:t> (ФИО)</w:t>
      </w:r>
      <w:r w:rsidRPr="004F49E7">
        <w:rPr>
          <w:rFonts w:ascii="Times New Roman" w:eastAsia="Times New Roman" w:hAnsi="Times New Roman" w:cs="Times New Roman"/>
          <w:spacing w:val="2"/>
          <w:sz w:val="16"/>
          <w:szCs w:val="16"/>
          <w:lang w:eastAsia="ru-RU"/>
        </w:rPr>
        <w:br/>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662"/>
      </w:tblGrid>
      <w:tr w:rsidR="004F49E7" w:rsidTr="00727798">
        <w:tc>
          <w:tcPr>
            <w:tcW w:w="3369" w:type="dxa"/>
          </w:tcPr>
          <w:p w:rsidR="004F49E7" w:rsidRDefault="004F49E7" w:rsidP="00727798">
            <w:pPr>
              <w:spacing w:before="375" w:after="450"/>
              <w:textAlignment w:val="baseline"/>
              <w:rPr>
                <w:rFonts w:ascii="Times New Roman" w:eastAsia="Times New Roman" w:hAnsi="Times New Roman" w:cs="Times New Roman"/>
                <w:color w:val="000000"/>
                <w:sz w:val="28"/>
                <w:szCs w:val="28"/>
                <w:lang w:eastAsia="ru-RU"/>
              </w:rPr>
            </w:pPr>
          </w:p>
        </w:tc>
        <w:tc>
          <w:tcPr>
            <w:tcW w:w="6662" w:type="dxa"/>
          </w:tcPr>
          <w:p w:rsidR="004F49E7" w:rsidRPr="008676AA" w:rsidRDefault="004F49E7" w:rsidP="00727798">
            <w:pPr>
              <w:rPr>
                <w:rFonts w:ascii="Times New Roman" w:eastAsia="Times New Roman" w:hAnsi="Times New Roman" w:cs="Times New Roman"/>
                <w:sz w:val="24"/>
                <w:szCs w:val="24"/>
                <w:lang w:eastAsia="ru-RU"/>
              </w:rPr>
            </w:pPr>
            <w:r w:rsidRPr="008676A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4F49E7" w:rsidRPr="004F49E7" w:rsidRDefault="004F49E7" w:rsidP="00727798">
            <w:pPr>
              <w:shd w:val="clear" w:color="auto" w:fill="FFFFFF"/>
              <w:spacing w:line="288" w:lineRule="atLeast"/>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к Порядку </w:t>
            </w:r>
            <w:r w:rsidRPr="004F49E7">
              <w:rPr>
                <w:rFonts w:ascii="Times New Roman" w:eastAsia="Times New Roman" w:hAnsi="Times New Roman" w:cs="Times New Roman"/>
                <w:spacing w:val="2"/>
                <w:sz w:val="24"/>
                <w:szCs w:val="24"/>
                <w:lang w:eastAsia="ru-RU"/>
              </w:rPr>
              <w:t xml:space="preserve">открытия и ведения лицевых счетов муниципальных учреждений Петровского сельского поселения и проведение кассовых выплат за счет средств муниципальных бюджетных учреждений </w:t>
            </w:r>
          </w:p>
          <w:p w:rsidR="004F49E7" w:rsidRPr="005E6E8D" w:rsidRDefault="004F49E7" w:rsidP="00727798">
            <w:pPr>
              <w:rPr>
                <w:rFonts w:ascii="Times New Roman" w:eastAsia="Times New Roman" w:hAnsi="Times New Roman" w:cs="Times New Roman"/>
                <w:sz w:val="24"/>
                <w:szCs w:val="24"/>
                <w:lang w:eastAsia="ru-RU"/>
              </w:rPr>
            </w:pPr>
          </w:p>
        </w:tc>
      </w:tr>
    </w:tbl>
    <w:p w:rsidR="004F49E7" w:rsidRDefault="00A33152" w:rsidP="00A33152">
      <w:pPr>
        <w:shd w:val="clear" w:color="auto" w:fill="FFFFFF"/>
        <w:spacing w:after="0" w:line="315" w:lineRule="atLeast"/>
        <w:textAlignment w:val="baseline"/>
        <w:rPr>
          <w:rFonts w:ascii="Times New Roman" w:eastAsia="Times New Roman" w:hAnsi="Times New Roman" w:cs="Times New Roman"/>
          <w:color w:val="3C3C3C"/>
          <w:spacing w:val="2"/>
          <w:sz w:val="31"/>
          <w:szCs w:val="31"/>
          <w:lang w:eastAsia="ru-RU"/>
        </w:rPr>
      </w:pPr>
      <w:r w:rsidRPr="00A33152">
        <w:rPr>
          <w:rFonts w:ascii="Times New Roman" w:eastAsia="Times New Roman" w:hAnsi="Times New Roman" w:cs="Times New Roman"/>
          <w:color w:val="2D2D2D"/>
          <w:spacing w:val="2"/>
          <w:sz w:val="21"/>
          <w:szCs w:val="21"/>
          <w:lang w:eastAsia="ru-RU"/>
        </w:rPr>
        <w:br/>
      </w:r>
    </w:p>
    <w:p w:rsidR="00A33152" w:rsidRPr="004F49E7" w:rsidRDefault="00A33152" w:rsidP="004F49E7">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31"/>
          <w:szCs w:val="31"/>
          <w:lang w:eastAsia="ru-RU"/>
        </w:rPr>
        <w:t>ЗАЯВЛЕНИЕ НА ЗАКРЫТИЕ ЛИЦЕВОГО СЧЕТА НЕУЧАСТНИКА БЮДЖЕТНОГО ПРОЦЕССА В ФИНАНСОВОМ УПРАВЛЕНИИ</w:t>
      </w:r>
    </w:p>
    <w:p w:rsidR="00A33152" w:rsidRPr="004F49E7" w:rsidRDefault="00A33152" w:rsidP="00A33152">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4F49E7">
        <w:rPr>
          <w:rFonts w:ascii="Times New Roman" w:eastAsia="Times New Roman" w:hAnsi="Times New Roman" w:cs="Times New Roman"/>
          <w:spacing w:val="2"/>
          <w:sz w:val="21"/>
          <w:szCs w:val="21"/>
          <w:lang w:eastAsia="ru-RU"/>
        </w:rPr>
        <w:t>_________________________________________________________________________</w:t>
      </w:r>
      <w:r w:rsidRPr="004F49E7">
        <w:rPr>
          <w:rFonts w:ascii="Times New Roman" w:eastAsia="Times New Roman" w:hAnsi="Times New Roman" w:cs="Times New Roman"/>
          <w:spacing w:val="2"/>
          <w:sz w:val="21"/>
          <w:szCs w:val="21"/>
          <w:lang w:eastAsia="ru-RU"/>
        </w:rPr>
        <w:br/>
        <w:t>(наименование получателя бюджетных средств)</w:t>
      </w:r>
      <w:r w:rsidRPr="004F49E7">
        <w:rPr>
          <w:rFonts w:ascii="Times New Roman" w:eastAsia="Times New Roman" w:hAnsi="Times New Roman" w:cs="Times New Roman"/>
          <w:spacing w:val="2"/>
          <w:sz w:val="21"/>
          <w:szCs w:val="21"/>
          <w:lang w:eastAsia="ru-RU"/>
        </w:rPr>
        <w:br/>
        <w:t>___________________________________________________________________________</w:t>
      </w:r>
      <w:r w:rsidRPr="004F49E7">
        <w:rPr>
          <w:rFonts w:ascii="Times New Roman" w:eastAsia="Times New Roman" w:hAnsi="Times New Roman" w:cs="Times New Roman"/>
          <w:spacing w:val="2"/>
          <w:sz w:val="21"/>
          <w:szCs w:val="21"/>
          <w:lang w:eastAsia="ru-RU"/>
        </w:rPr>
        <w:br/>
        <w:t>(ИНН/КПП получателя бюджетных средств)</w:t>
      </w:r>
      <w:r w:rsidRPr="004F49E7">
        <w:rPr>
          <w:rFonts w:ascii="Times New Roman" w:eastAsia="Times New Roman" w:hAnsi="Times New Roman" w:cs="Times New Roman"/>
          <w:spacing w:val="2"/>
          <w:sz w:val="21"/>
          <w:szCs w:val="21"/>
          <w:lang w:eastAsia="ru-RU"/>
        </w:rPr>
        <w:br/>
        <w:t>Юридический адрес</w:t>
      </w:r>
      <w:proofErr w:type="gramStart"/>
      <w:r w:rsidRPr="004F49E7">
        <w:rPr>
          <w:rFonts w:ascii="Times New Roman" w:eastAsia="Times New Roman" w:hAnsi="Times New Roman" w:cs="Times New Roman"/>
          <w:spacing w:val="2"/>
          <w:sz w:val="21"/>
          <w:szCs w:val="21"/>
          <w:lang w:eastAsia="ru-RU"/>
        </w:rPr>
        <w:t xml:space="preserve"> _____________________________________________________</w:t>
      </w:r>
      <w:r w:rsidRPr="004F49E7">
        <w:rPr>
          <w:rFonts w:ascii="Times New Roman" w:eastAsia="Times New Roman" w:hAnsi="Times New Roman" w:cs="Times New Roman"/>
          <w:spacing w:val="2"/>
          <w:sz w:val="21"/>
          <w:szCs w:val="21"/>
          <w:lang w:eastAsia="ru-RU"/>
        </w:rPr>
        <w:br/>
        <w:t>___________________________________________________________________________</w:t>
      </w:r>
      <w:r w:rsidRPr="004F49E7">
        <w:rPr>
          <w:rFonts w:ascii="Times New Roman" w:eastAsia="Times New Roman" w:hAnsi="Times New Roman" w:cs="Times New Roman"/>
          <w:spacing w:val="2"/>
          <w:sz w:val="21"/>
          <w:szCs w:val="21"/>
          <w:lang w:eastAsia="ru-RU"/>
        </w:rPr>
        <w:br/>
        <w:t>П</w:t>
      </w:r>
      <w:proofErr w:type="gramEnd"/>
      <w:r w:rsidRPr="004F49E7">
        <w:rPr>
          <w:rFonts w:ascii="Times New Roman" w:eastAsia="Times New Roman" w:hAnsi="Times New Roman" w:cs="Times New Roman"/>
          <w:spacing w:val="2"/>
          <w:sz w:val="21"/>
          <w:szCs w:val="21"/>
          <w:lang w:eastAsia="ru-RU"/>
        </w:rPr>
        <w:t>росим закрыть лицевой счет ___________________________________________</w:t>
      </w:r>
      <w:r w:rsidRPr="004F49E7">
        <w:rPr>
          <w:rFonts w:ascii="Times New Roman" w:eastAsia="Times New Roman" w:hAnsi="Times New Roman" w:cs="Times New Roman"/>
          <w:spacing w:val="2"/>
          <w:sz w:val="21"/>
          <w:szCs w:val="21"/>
          <w:lang w:eastAsia="ru-RU"/>
        </w:rPr>
        <w:br/>
      </w:r>
      <w:r w:rsidRPr="004F49E7">
        <w:rPr>
          <w:rFonts w:ascii="Times New Roman" w:eastAsia="Times New Roman" w:hAnsi="Times New Roman" w:cs="Times New Roman"/>
          <w:spacing w:val="2"/>
          <w:sz w:val="21"/>
          <w:szCs w:val="21"/>
          <w:lang w:eastAsia="ru-RU"/>
        </w:rPr>
        <w:br/>
        <w:t>в связи с _________________________________________________________________</w:t>
      </w:r>
      <w:r w:rsidRPr="004F49E7">
        <w:rPr>
          <w:rFonts w:ascii="Times New Roman" w:eastAsia="Times New Roman" w:hAnsi="Times New Roman" w:cs="Times New Roman"/>
          <w:spacing w:val="2"/>
          <w:sz w:val="21"/>
          <w:szCs w:val="21"/>
          <w:lang w:eastAsia="ru-RU"/>
        </w:rPr>
        <w:br/>
        <w:t>___________________________________________________________________________</w:t>
      </w:r>
    </w:p>
    <w:p w:rsidR="00A33152" w:rsidRPr="004F49E7" w:rsidRDefault="00A33152" w:rsidP="00A33152">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9"/>
          <w:szCs w:val="29"/>
          <w:lang w:eastAsia="ru-RU"/>
        </w:rPr>
      </w:pPr>
      <w:r w:rsidRPr="004F49E7">
        <w:rPr>
          <w:rFonts w:ascii="Times New Roman" w:eastAsia="Times New Roman" w:hAnsi="Times New Roman" w:cs="Times New Roman"/>
          <w:spacing w:val="2"/>
          <w:sz w:val="29"/>
          <w:szCs w:val="29"/>
          <w:lang w:eastAsia="ru-RU"/>
        </w:rPr>
        <w:t>Банковские реквизиты для перечисления средств, поступивших после закрытия лицевого счета</w:t>
      </w:r>
    </w:p>
    <w:tbl>
      <w:tblPr>
        <w:tblW w:w="0" w:type="auto"/>
        <w:tblCellMar>
          <w:left w:w="0" w:type="dxa"/>
          <w:right w:w="0" w:type="dxa"/>
        </w:tblCellMar>
        <w:tblLook w:val="04A0"/>
      </w:tblPr>
      <w:tblGrid>
        <w:gridCol w:w="2957"/>
        <w:gridCol w:w="1663"/>
        <w:gridCol w:w="924"/>
        <w:gridCol w:w="3142"/>
      </w:tblGrid>
      <w:tr w:rsidR="00A33152" w:rsidRPr="004F49E7" w:rsidTr="00727798">
        <w:trPr>
          <w:trHeight w:val="15"/>
        </w:trPr>
        <w:tc>
          <w:tcPr>
            <w:tcW w:w="2957"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c>
          <w:tcPr>
            <w:tcW w:w="1663"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c>
          <w:tcPr>
            <w:tcW w:w="924"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c>
          <w:tcPr>
            <w:tcW w:w="3142" w:type="dxa"/>
            <w:hideMark/>
          </w:tcPr>
          <w:p w:rsidR="00A33152" w:rsidRPr="004F49E7" w:rsidRDefault="00A33152" w:rsidP="00727798">
            <w:pPr>
              <w:spacing w:after="0" w:line="240" w:lineRule="auto"/>
              <w:rPr>
                <w:rFonts w:ascii="Times New Roman" w:eastAsia="Times New Roman" w:hAnsi="Times New Roman" w:cs="Times New Roman"/>
                <w:sz w:val="2"/>
                <w:szCs w:val="24"/>
                <w:lang w:eastAsia="ru-RU"/>
              </w:rPr>
            </w:pPr>
          </w:p>
        </w:tc>
      </w:tr>
      <w:tr w:rsidR="00A33152" w:rsidRPr="004F49E7" w:rsidTr="0072779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Номер счета </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Реквизиты банка </w:t>
            </w:r>
          </w:p>
        </w:tc>
      </w:tr>
      <w:tr w:rsidR="00A33152" w:rsidRPr="004F49E7" w:rsidTr="0072779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наименование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БИК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корреспондентский счет</w:t>
            </w:r>
          </w:p>
        </w:tc>
      </w:tr>
      <w:tr w:rsidR="00A33152" w:rsidRPr="004F49E7" w:rsidTr="0072779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1 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2 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315" w:lineRule="atLeast"/>
              <w:textAlignment w:val="baseline"/>
              <w:rPr>
                <w:rFonts w:ascii="Times New Roman" w:eastAsia="Times New Roman" w:hAnsi="Times New Roman" w:cs="Times New Roman"/>
                <w:sz w:val="21"/>
                <w:szCs w:val="21"/>
                <w:lang w:eastAsia="ru-RU"/>
              </w:rPr>
            </w:pPr>
            <w:r w:rsidRPr="004F49E7">
              <w:rPr>
                <w:rFonts w:ascii="Times New Roman" w:eastAsia="Times New Roman" w:hAnsi="Times New Roman" w:cs="Times New Roman"/>
                <w:sz w:val="21"/>
                <w:szCs w:val="21"/>
                <w:lang w:eastAsia="ru-RU"/>
              </w:rPr>
              <w:t>4 </w:t>
            </w:r>
          </w:p>
        </w:tc>
      </w:tr>
      <w:tr w:rsidR="00A33152" w:rsidRPr="004F49E7" w:rsidTr="0072779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3152" w:rsidRPr="004F49E7" w:rsidRDefault="00A33152" w:rsidP="00727798">
            <w:pPr>
              <w:spacing w:after="0" w:line="240" w:lineRule="auto"/>
              <w:rPr>
                <w:rFonts w:ascii="Times New Roman" w:eastAsia="Times New Roman" w:hAnsi="Times New Roman" w:cs="Times New Roman"/>
                <w:sz w:val="24"/>
                <w:szCs w:val="24"/>
                <w:lang w:eastAsia="ru-RU"/>
              </w:rPr>
            </w:pPr>
          </w:p>
        </w:tc>
      </w:tr>
    </w:tbl>
    <w:p w:rsidR="00A33152" w:rsidRPr="00B446DE" w:rsidRDefault="00A33152" w:rsidP="00A33152">
      <w:pPr>
        <w:shd w:val="clear" w:color="auto" w:fill="FFFFFF"/>
        <w:spacing w:after="0" w:line="315" w:lineRule="atLeast"/>
        <w:textAlignment w:val="baseline"/>
        <w:rPr>
          <w:rFonts w:ascii="Times New Roman" w:eastAsia="Times New Roman" w:hAnsi="Times New Roman" w:cs="Times New Roman"/>
          <w:spacing w:val="2"/>
          <w:sz w:val="16"/>
          <w:szCs w:val="16"/>
          <w:lang w:eastAsia="ru-RU"/>
        </w:rPr>
      </w:pPr>
      <w:r w:rsidRPr="004F49E7">
        <w:rPr>
          <w:rFonts w:ascii="Times New Roman" w:eastAsia="Times New Roman" w:hAnsi="Times New Roman" w:cs="Times New Roman"/>
          <w:spacing w:val="2"/>
          <w:sz w:val="21"/>
          <w:szCs w:val="21"/>
          <w:lang w:eastAsia="ru-RU"/>
        </w:rPr>
        <w:br/>
        <w:t>Руководитель __________________________________</w:t>
      </w:r>
      <w:r w:rsidRPr="004F49E7">
        <w:rPr>
          <w:rFonts w:ascii="Times New Roman" w:eastAsia="Times New Roman" w:hAnsi="Times New Roman" w:cs="Times New Roman"/>
          <w:spacing w:val="2"/>
          <w:sz w:val="21"/>
          <w:szCs w:val="21"/>
          <w:lang w:eastAsia="ru-RU"/>
        </w:rPr>
        <w:br/>
        <w:t>Главный бухгалтер _____________________________</w:t>
      </w:r>
      <w:r w:rsidRPr="004F49E7">
        <w:rPr>
          <w:rFonts w:ascii="Times New Roman" w:eastAsia="Times New Roman" w:hAnsi="Times New Roman" w:cs="Times New Roman"/>
          <w:spacing w:val="2"/>
          <w:sz w:val="21"/>
          <w:szCs w:val="21"/>
          <w:lang w:eastAsia="ru-RU"/>
        </w:rPr>
        <w:br/>
        <w:t>М.П. "____" ________________ 20 ___ г.</w:t>
      </w:r>
      <w:r w:rsidRPr="004F49E7">
        <w:rPr>
          <w:rFonts w:ascii="Times New Roman" w:eastAsia="Times New Roman" w:hAnsi="Times New Roman" w:cs="Times New Roman"/>
          <w:spacing w:val="2"/>
          <w:sz w:val="21"/>
          <w:szCs w:val="21"/>
          <w:lang w:eastAsia="ru-RU"/>
        </w:rPr>
        <w:br/>
        <w:t>Отметки Финансового управления Администрации Петровского сельского поселения.</w:t>
      </w:r>
      <w:r w:rsidRPr="004F49E7">
        <w:rPr>
          <w:rFonts w:ascii="Times New Roman" w:eastAsia="Times New Roman" w:hAnsi="Times New Roman" w:cs="Times New Roman"/>
          <w:spacing w:val="2"/>
          <w:sz w:val="21"/>
          <w:szCs w:val="21"/>
          <w:lang w:eastAsia="ru-RU"/>
        </w:rPr>
        <w:br/>
        <w:t>Документы на открытие лицевого счета проверил:</w:t>
      </w:r>
      <w:r w:rsidRPr="004F49E7">
        <w:rPr>
          <w:rFonts w:ascii="Times New Roman" w:eastAsia="Times New Roman" w:hAnsi="Times New Roman" w:cs="Times New Roman"/>
          <w:spacing w:val="2"/>
          <w:sz w:val="21"/>
          <w:szCs w:val="21"/>
          <w:lang w:eastAsia="ru-RU"/>
        </w:rPr>
        <w:br/>
        <w:t>Работник отдела исполнения бюджета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00B446DE">
        <w:rPr>
          <w:rFonts w:ascii="Times New Roman" w:eastAsia="Times New Roman" w:hAnsi="Times New Roman" w:cs="Times New Roman"/>
          <w:spacing w:val="2"/>
          <w:sz w:val="16"/>
          <w:szCs w:val="16"/>
          <w:lang w:eastAsia="ru-RU"/>
        </w:rPr>
        <w:t xml:space="preserve">      </w:t>
      </w:r>
      <w:r w:rsidRPr="00B446DE">
        <w:rPr>
          <w:rFonts w:ascii="Times New Roman" w:eastAsia="Times New Roman" w:hAnsi="Times New Roman" w:cs="Times New Roman"/>
          <w:spacing w:val="2"/>
          <w:sz w:val="16"/>
          <w:szCs w:val="16"/>
          <w:lang w:eastAsia="ru-RU"/>
        </w:rPr>
        <w:t>(подпись) </w:t>
      </w:r>
      <w:r w:rsidR="00B446DE">
        <w:rPr>
          <w:rFonts w:ascii="Times New Roman" w:eastAsia="Times New Roman" w:hAnsi="Times New Roman" w:cs="Times New Roman"/>
          <w:spacing w:val="2"/>
          <w:sz w:val="16"/>
          <w:szCs w:val="16"/>
          <w:lang w:eastAsia="ru-RU"/>
        </w:rPr>
        <w:t xml:space="preserve">      </w:t>
      </w:r>
      <w:r w:rsidRPr="00B446DE">
        <w:rPr>
          <w:rFonts w:ascii="Times New Roman" w:eastAsia="Times New Roman" w:hAnsi="Times New Roman" w:cs="Times New Roman"/>
          <w:spacing w:val="2"/>
          <w:sz w:val="16"/>
          <w:szCs w:val="16"/>
          <w:lang w:eastAsia="ru-RU"/>
        </w:rPr>
        <w:t>(ФИО и должность работника)</w:t>
      </w:r>
      <w:r w:rsidRPr="004F49E7">
        <w:rPr>
          <w:rFonts w:ascii="Times New Roman" w:eastAsia="Times New Roman" w:hAnsi="Times New Roman" w:cs="Times New Roman"/>
          <w:spacing w:val="2"/>
          <w:sz w:val="21"/>
          <w:szCs w:val="21"/>
          <w:lang w:eastAsia="ru-RU"/>
        </w:rPr>
        <w:br/>
        <w:t xml:space="preserve">Закрыть лицевой счет _____________________________________________ </w:t>
      </w:r>
      <w:proofErr w:type="gramStart"/>
      <w:r w:rsidRPr="004F49E7">
        <w:rPr>
          <w:rFonts w:ascii="Times New Roman" w:eastAsia="Times New Roman" w:hAnsi="Times New Roman" w:cs="Times New Roman"/>
          <w:spacing w:val="2"/>
          <w:sz w:val="21"/>
          <w:szCs w:val="21"/>
          <w:lang w:eastAsia="ru-RU"/>
        </w:rPr>
        <w:t>разрешаю</w:t>
      </w:r>
      <w:proofErr w:type="gramEnd"/>
      <w:r w:rsidRPr="004F49E7">
        <w:rPr>
          <w:rFonts w:ascii="Times New Roman" w:eastAsia="Times New Roman" w:hAnsi="Times New Roman" w:cs="Times New Roman"/>
          <w:spacing w:val="2"/>
          <w:sz w:val="21"/>
          <w:szCs w:val="21"/>
          <w:lang w:eastAsia="ru-RU"/>
        </w:rPr>
        <w:br/>
        <w:t>Начальник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00B446DE">
        <w:rPr>
          <w:rFonts w:ascii="Times New Roman" w:eastAsia="Times New Roman" w:hAnsi="Times New Roman" w:cs="Times New Roman"/>
          <w:spacing w:val="2"/>
          <w:sz w:val="16"/>
          <w:szCs w:val="16"/>
          <w:lang w:eastAsia="ru-RU"/>
        </w:rPr>
        <w:t xml:space="preserve">       </w:t>
      </w:r>
      <w:r w:rsidRPr="00B446DE">
        <w:rPr>
          <w:rFonts w:ascii="Times New Roman" w:eastAsia="Times New Roman" w:hAnsi="Times New Roman" w:cs="Times New Roman"/>
          <w:spacing w:val="2"/>
          <w:sz w:val="16"/>
          <w:szCs w:val="16"/>
          <w:lang w:eastAsia="ru-RU"/>
        </w:rPr>
        <w:t>(подпись) </w:t>
      </w:r>
      <w:r w:rsidR="00B446DE">
        <w:rPr>
          <w:rFonts w:ascii="Times New Roman" w:eastAsia="Times New Roman" w:hAnsi="Times New Roman" w:cs="Times New Roman"/>
          <w:spacing w:val="2"/>
          <w:sz w:val="16"/>
          <w:szCs w:val="16"/>
          <w:lang w:eastAsia="ru-RU"/>
        </w:rPr>
        <w:t xml:space="preserve">              </w:t>
      </w:r>
      <w:r w:rsidRPr="00B446DE">
        <w:rPr>
          <w:rFonts w:ascii="Times New Roman" w:eastAsia="Times New Roman" w:hAnsi="Times New Roman" w:cs="Times New Roman"/>
          <w:spacing w:val="2"/>
          <w:sz w:val="16"/>
          <w:szCs w:val="16"/>
          <w:lang w:eastAsia="ru-RU"/>
        </w:rPr>
        <w:t>(ФИО)</w:t>
      </w:r>
      <w:r w:rsidRPr="00B446DE">
        <w:rPr>
          <w:rFonts w:ascii="Times New Roman" w:eastAsia="Times New Roman" w:hAnsi="Times New Roman" w:cs="Times New Roman"/>
          <w:spacing w:val="2"/>
          <w:sz w:val="16"/>
          <w:szCs w:val="16"/>
          <w:lang w:eastAsia="ru-RU"/>
        </w:rPr>
        <w:br/>
      </w:r>
      <w:r w:rsidRPr="004F49E7">
        <w:rPr>
          <w:rFonts w:ascii="Times New Roman" w:eastAsia="Times New Roman" w:hAnsi="Times New Roman" w:cs="Times New Roman"/>
          <w:spacing w:val="2"/>
          <w:sz w:val="21"/>
          <w:szCs w:val="21"/>
          <w:lang w:eastAsia="ru-RU"/>
        </w:rPr>
        <w:t>Лицевой счет закрыт</w:t>
      </w:r>
      <w:r w:rsidRPr="004F49E7">
        <w:rPr>
          <w:rFonts w:ascii="Times New Roman" w:eastAsia="Times New Roman" w:hAnsi="Times New Roman" w:cs="Times New Roman"/>
          <w:spacing w:val="2"/>
          <w:sz w:val="21"/>
          <w:szCs w:val="21"/>
          <w:lang w:eastAsia="ru-RU"/>
        </w:rPr>
        <w:br/>
        <w:t>Гл. бухгалтер Финансового управления</w:t>
      </w:r>
      <w:r w:rsidRPr="004F49E7">
        <w:rPr>
          <w:rFonts w:ascii="Times New Roman" w:eastAsia="Times New Roman" w:hAnsi="Times New Roman" w:cs="Times New Roman"/>
          <w:spacing w:val="2"/>
          <w:sz w:val="21"/>
          <w:szCs w:val="21"/>
          <w:lang w:eastAsia="ru-RU"/>
        </w:rPr>
        <w:br/>
        <w:t>_________ (_____________________________) "___" _____________ 20____ г.</w:t>
      </w:r>
      <w:r w:rsidRPr="004F49E7">
        <w:rPr>
          <w:rFonts w:ascii="Times New Roman" w:eastAsia="Times New Roman" w:hAnsi="Times New Roman" w:cs="Times New Roman"/>
          <w:spacing w:val="2"/>
          <w:sz w:val="21"/>
          <w:szCs w:val="21"/>
          <w:lang w:eastAsia="ru-RU"/>
        </w:rPr>
        <w:br/>
      </w:r>
      <w:r w:rsidRPr="00B446DE">
        <w:rPr>
          <w:rFonts w:ascii="Times New Roman" w:eastAsia="Times New Roman" w:hAnsi="Times New Roman" w:cs="Times New Roman"/>
          <w:spacing w:val="2"/>
          <w:sz w:val="16"/>
          <w:szCs w:val="16"/>
          <w:lang w:eastAsia="ru-RU"/>
        </w:rPr>
        <w:t>(подпись) </w:t>
      </w:r>
      <w:r w:rsidR="00B446DE">
        <w:rPr>
          <w:rFonts w:ascii="Times New Roman" w:eastAsia="Times New Roman" w:hAnsi="Times New Roman" w:cs="Times New Roman"/>
          <w:spacing w:val="2"/>
          <w:sz w:val="16"/>
          <w:szCs w:val="16"/>
          <w:lang w:eastAsia="ru-RU"/>
        </w:rPr>
        <w:t xml:space="preserve">                                 </w:t>
      </w:r>
      <w:r w:rsidRPr="00B446DE">
        <w:rPr>
          <w:rFonts w:ascii="Times New Roman" w:eastAsia="Times New Roman" w:hAnsi="Times New Roman" w:cs="Times New Roman"/>
          <w:spacing w:val="2"/>
          <w:sz w:val="16"/>
          <w:szCs w:val="16"/>
          <w:lang w:eastAsia="ru-RU"/>
        </w:rPr>
        <w:t>(ФИО)</w:t>
      </w:r>
    </w:p>
    <w:p w:rsidR="00EA6A8A" w:rsidRPr="00A33152" w:rsidRDefault="00EA6A8A">
      <w:pPr>
        <w:rPr>
          <w:rFonts w:ascii="Times New Roman" w:hAnsi="Times New Roman" w:cs="Times New Roman"/>
        </w:rPr>
      </w:pPr>
    </w:p>
    <w:sectPr w:rsidR="00EA6A8A" w:rsidRPr="00A33152" w:rsidSect="00EA6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152"/>
    <w:rsid w:val="004F49E7"/>
    <w:rsid w:val="006C69E4"/>
    <w:rsid w:val="00A33152"/>
    <w:rsid w:val="00B446DE"/>
    <w:rsid w:val="00EA6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indent">
    <w:name w:val="Text body indent"/>
    <w:basedOn w:val="a"/>
    <w:rsid w:val="00A33152"/>
    <w:pPr>
      <w:suppressAutoHyphens/>
      <w:autoSpaceDN w:val="0"/>
      <w:spacing w:after="0" w:line="240" w:lineRule="auto"/>
      <w:ind w:firstLine="708"/>
      <w:textAlignment w:val="baseline"/>
    </w:pPr>
    <w:rPr>
      <w:rFonts w:ascii="Times New Roman" w:eastAsia="Times New Roman" w:hAnsi="Times New Roman" w:cs="Times New Roman"/>
      <w:color w:val="333399"/>
      <w:kern w:val="3"/>
      <w:sz w:val="20"/>
      <w:szCs w:val="24"/>
      <w:lang w:eastAsia="zh-CN"/>
    </w:rPr>
  </w:style>
  <w:style w:type="table" w:styleId="a3">
    <w:name w:val="Table Grid"/>
    <w:basedOn w:val="a1"/>
    <w:rsid w:val="004F4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71443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714433" TargetMode="External"/><Relationship Id="rId12" Type="http://schemas.openxmlformats.org/officeDocument/2006/relationships/hyperlink" Target="http://docs.cntd.ru/document/901714433" TargetMode="External"/><Relationship Id="rId17" Type="http://schemas.openxmlformats.org/officeDocument/2006/relationships/hyperlink" Target="http://docs.cntd.ru/document/901714433" TargetMode="External"/><Relationship Id="rId2" Type="http://schemas.openxmlformats.org/officeDocument/2006/relationships/settings" Target="settings.xml"/><Relationship Id="rId16" Type="http://schemas.openxmlformats.org/officeDocument/2006/relationships/hyperlink" Target="http://docs.cntd.ru/document/901714433" TargetMode="External"/><Relationship Id="rId1" Type="http://schemas.openxmlformats.org/officeDocument/2006/relationships/styles" Target="styles.xml"/><Relationship Id="rId6" Type="http://schemas.openxmlformats.org/officeDocument/2006/relationships/hyperlink" Target="http://docs.cntd.ru/document/902213684" TargetMode="External"/><Relationship Id="rId11" Type="http://schemas.openxmlformats.org/officeDocument/2006/relationships/hyperlink" Target="http://docs.cntd.ru/document/9015223" TargetMode="External"/><Relationship Id="rId5" Type="http://schemas.openxmlformats.org/officeDocument/2006/relationships/hyperlink" Target="http://docs.cntd.ru/document/902213684" TargetMode="External"/><Relationship Id="rId15" Type="http://schemas.openxmlformats.org/officeDocument/2006/relationships/hyperlink" Target="http://docs.cntd.ru/document/901714433" TargetMode="External"/><Relationship Id="rId10" Type="http://schemas.openxmlformats.org/officeDocument/2006/relationships/hyperlink" Target="http://docs.cntd.ru/document/901714433" TargetMode="External"/><Relationship Id="rId19" Type="http://schemas.openxmlformats.org/officeDocument/2006/relationships/theme" Target="theme/theme1.xml"/><Relationship Id="rId4" Type="http://schemas.openxmlformats.org/officeDocument/2006/relationships/hyperlink" Target="http://docs.cntd.ru/document/901876063" TargetMode="External"/><Relationship Id="rId9" Type="http://schemas.openxmlformats.org/officeDocument/2006/relationships/hyperlink" Target="http://docs.cntd.ru/document/901714433"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4338</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2019-11-08T10:43:00Z</dcterms:created>
  <dcterms:modified xsi:type="dcterms:W3CDTF">2019-11-08T10:43:00Z</dcterms:modified>
</cp:coreProperties>
</file>