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15" w:rsidRPr="00D4034F" w:rsidRDefault="00B46515" w:rsidP="00B46515">
      <w:pPr>
        <w:shd w:val="clear" w:color="auto" w:fill="FFFFFF"/>
        <w:spacing w:after="0" w:line="240" w:lineRule="auto"/>
        <w:jc w:val="center"/>
        <w:rPr>
          <w:rFonts w:ascii="Times New Roman" w:hAnsi="Times New Roman" w:cs="Times New Roman"/>
          <w:b/>
        </w:rPr>
      </w:pPr>
      <w:r w:rsidRPr="00D4034F">
        <w:rPr>
          <w:rFonts w:ascii="Times New Roman" w:hAnsi="Times New Roman" w:cs="Times New Roman"/>
          <w:b/>
        </w:rPr>
        <w:t>ОМСКИЙ МУНИЦИПАЛЬНЫЙ  РАЙОН ОМСКОЙ ОБЛАСТИ</w:t>
      </w:r>
    </w:p>
    <w:p w:rsidR="00B46515" w:rsidRPr="00D4034F" w:rsidRDefault="00B46515" w:rsidP="00B46515">
      <w:pPr>
        <w:shd w:val="clear" w:color="auto" w:fill="FFFFFF"/>
        <w:spacing w:after="0" w:line="240" w:lineRule="auto"/>
        <w:jc w:val="center"/>
        <w:rPr>
          <w:rFonts w:ascii="Times New Roman" w:hAnsi="Times New Roman" w:cs="Times New Roman"/>
          <w:b/>
          <w:color w:val="000000"/>
          <w:sz w:val="40"/>
          <w:szCs w:val="40"/>
        </w:rPr>
      </w:pPr>
      <w:r w:rsidRPr="00D4034F">
        <w:rPr>
          <w:rFonts w:ascii="Times New Roman" w:hAnsi="Times New Roman" w:cs="Times New Roman"/>
          <w:b/>
          <w:color w:val="000000"/>
          <w:sz w:val="40"/>
          <w:szCs w:val="40"/>
        </w:rPr>
        <w:t>Администрация  Петровского сельского поселения</w:t>
      </w:r>
    </w:p>
    <w:p w:rsidR="00B46515" w:rsidRPr="00D4034F" w:rsidRDefault="00B46515" w:rsidP="00B46515">
      <w:pPr>
        <w:shd w:val="clear" w:color="auto" w:fill="FFFFFF"/>
        <w:spacing w:after="0" w:line="240" w:lineRule="auto"/>
        <w:jc w:val="center"/>
        <w:rPr>
          <w:rFonts w:ascii="Times New Roman" w:hAnsi="Times New Roman" w:cs="Times New Roman"/>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857"/>
      </w:tblGrid>
      <w:tr w:rsidR="00B46515" w:rsidRPr="00D4034F" w:rsidTr="00B81BB0">
        <w:trPr>
          <w:trHeight w:val="237"/>
        </w:trPr>
        <w:tc>
          <w:tcPr>
            <w:tcW w:w="9857" w:type="dxa"/>
            <w:tcBorders>
              <w:top w:val="thinThickSmallGap" w:sz="24" w:space="0" w:color="auto"/>
              <w:left w:val="nil"/>
              <w:bottom w:val="nil"/>
              <w:right w:val="nil"/>
            </w:tcBorders>
          </w:tcPr>
          <w:p w:rsidR="00B46515" w:rsidRPr="00D4034F" w:rsidRDefault="00B46515" w:rsidP="00B81BB0">
            <w:pPr>
              <w:spacing w:after="0" w:line="240" w:lineRule="auto"/>
              <w:jc w:val="center"/>
              <w:rPr>
                <w:rFonts w:ascii="Times New Roman" w:hAnsi="Times New Roman" w:cs="Times New Roman"/>
                <w:b/>
                <w:color w:val="000000"/>
                <w:spacing w:val="38"/>
                <w:sz w:val="16"/>
                <w:szCs w:val="16"/>
              </w:rPr>
            </w:pPr>
          </w:p>
        </w:tc>
      </w:tr>
    </w:tbl>
    <w:p w:rsidR="00B46515" w:rsidRPr="00D4034F" w:rsidRDefault="00B46515" w:rsidP="00B46515">
      <w:pPr>
        <w:shd w:val="clear" w:color="auto" w:fill="FFFFFF"/>
        <w:spacing w:after="0" w:line="240" w:lineRule="auto"/>
        <w:rPr>
          <w:rFonts w:ascii="Times New Roman" w:hAnsi="Times New Roman" w:cs="Times New Roman"/>
          <w:b/>
          <w:color w:val="000000"/>
          <w:sz w:val="28"/>
          <w:szCs w:val="28"/>
        </w:rPr>
      </w:pPr>
      <w:r w:rsidRPr="00D4034F">
        <w:rPr>
          <w:rFonts w:ascii="Times New Roman" w:hAnsi="Times New Roman" w:cs="Times New Roman"/>
          <w:color w:val="000000"/>
          <w:sz w:val="28"/>
          <w:szCs w:val="28"/>
        </w:rPr>
        <w:t xml:space="preserve">                                       </w:t>
      </w:r>
      <w:proofErr w:type="gramStart"/>
      <w:r w:rsidRPr="00D4034F">
        <w:rPr>
          <w:rFonts w:ascii="Times New Roman" w:hAnsi="Times New Roman" w:cs="Times New Roman"/>
          <w:b/>
          <w:color w:val="000000"/>
          <w:sz w:val="28"/>
          <w:szCs w:val="28"/>
        </w:rPr>
        <w:t>П</w:t>
      </w:r>
      <w:proofErr w:type="gramEnd"/>
      <w:r w:rsidRPr="00D4034F">
        <w:rPr>
          <w:rFonts w:ascii="Times New Roman" w:hAnsi="Times New Roman" w:cs="Times New Roman"/>
          <w:b/>
          <w:color w:val="000000"/>
          <w:sz w:val="28"/>
          <w:szCs w:val="28"/>
        </w:rPr>
        <w:t xml:space="preserve"> О С Т А Н О В Л Е Н И Е</w:t>
      </w:r>
    </w:p>
    <w:p w:rsidR="00B46515" w:rsidRPr="00D4034F" w:rsidRDefault="00B46515" w:rsidP="00B46515">
      <w:pPr>
        <w:shd w:val="clear" w:color="auto" w:fill="FFFFFF"/>
        <w:spacing w:after="0" w:line="240" w:lineRule="auto"/>
        <w:jc w:val="center"/>
        <w:rPr>
          <w:rFonts w:ascii="Times New Roman" w:hAnsi="Times New Roman" w:cs="Times New Roman"/>
          <w:color w:val="000000"/>
          <w:sz w:val="28"/>
          <w:szCs w:val="28"/>
        </w:rPr>
      </w:pPr>
    </w:p>
    <w:p w:rsidR="00B46515" w:rsidRDefault="00B46515" w:rsidP="00B46515">
      <w:pPr>
        <w:shd w:val="clear" w:color="auto" w:fill="FFFFFF"/>
        <w:spacing w:after="0" w:line="240" w:lineRule="auto"/>
        <w:rPr>
          <w:rFonts w:ascii="Times New Roman" w:hAnsi="Times New Roman" w:cs="Times New Roman"/>
          <w:color w:val="000000"/>
          <w:sz w:val="28"/>
          <w:szCs w:val="28"/>
        </w:rPr>
      </w:pPr>
      <w:r w:rsidRPr="00D4034F">
        <w:rPr>
          <w:rFonts w:ascii="Times New Roman" w:hAnsi="Times New Roman" w:cs="Times New Roman"/>
          <w:color w:val="000000"/>
          <w:sz w:val="28"/>
          <w:szCs w:val="28"/>
        </w:rPr>
        <w:t xml:space="preserve">от  </w:t>
      </w:r>
      <w:r w:rsidR="008141EC">
        <w:rPr>
          <w:rFonts w:ascii="Times New Roman" w:hAnsi="Times New Roman" w:cs="Times New Roman"/>
          <w:color w:val="000000"/>
          <w:sz w:val="28"/>
          <w:szCs w:val="28"/>
        </w:rPr>
        <w:t>13.11</w:t>
      </w:r>
      <w:r w:rsidR="00386C97">
        <w:rPr>
          <w:rFonts w:ascii="Times New Roman" w:hAnsi="Times New Roman" w:cs="Times New Roman"/>
          <w:color w:val="000000"/>
          <w:sz w:val="28"/>
          <w:szCs w:val="28"/>
        </w:rPr>
        <w:t>.2023</w:t>
      </w:r>
      <w:r>
        <w:rPr>
          <w:rFonts w:ascii="Times New Roman" w:hAnsi="Times New Roman" w:cs="Times New Roman"/>
          <w:color w:val="000000"/>
          <w:sz w:val="28"/>
          <w:szCs w:val="28"/>
        </w:rPr>
        <w:t xml:space="preserve"> </w:t>
      </w:r>
      <w:r w:rsidRPr="00D4034F">
        <w:rPr>
          <w:rFonts w:ascii="Times New Roman" w:hAnsi="Times New Roman" w:cs="Times New Roman"/>
          <w:color w:val="000000"/>
          <w:sz w:val="28"/>
          <w:szCs w:val="28"/>
        </w:rPr>
        <w:t xml:space="preserve"> №  </w:t>
      </w:r>
      <w:r w:rsidR="008141EC">
        <w:rPr>
          <w:rFonts w:ascii="Times New Roman" w:hAnsi="Times New Roman" w:cs="Times New Roman"/>
          <w:color w:val="000000"/>
          <w:sz w:val="28"/>
          <w:szCs w:val="28"/>
        </w:rPr>
        <w:t>173</w:t>
      </w:r>
    </w:p>
    <w:p w:rsidR="008141EC" w:rsidRPr="00D4034F" w:rsidRDefault="008141EC" w:rsidP="00B46515">
      <w:pPr>
        <w:shd w:val="clear" w:color="auto" w:fill="FFFFFF"/>
        <w:spacing w:after="0" w:line="240" w:lineRule="auto"/>
        <w:rPr>
          <w:rFonts w:ascii="Times New Roman" w:hAnsi="Times New Roman" w:cs="Times New Roman"/>
          <w:sz w:val="28"/>
          <w:szCs w:val="28"/>
        </w:rPr>
      </w:pPr>
    </w:p>
    <w:p w:rsidR="008141EC" w:rsidRPr="0035000B" w:rsidRDefault="008141EC" w:rsidP="008141EC">
      <w:pPr>
        <w:shd w:val="clear" w:color="auto" w:fill="FFFFFF"/>
        <w:spacing w:after="0" w:line="240" w:lineRule="auto"/>
        <w:jc w:val="both"/>
        <w:rPr>
          <w:rFonts w:ascii="Times New Roman" w:hAnsi="Times New Roman" w:cs="Times New Roman"/>
          <w:color w:val="000000"/>
          <w:sz w:val="28"/>
          <w:szCs w:val="28"/>
        </w:rPr>
      </w:pPr>
      <w:r w:rsidRPr="0035000B">
        <w:rPr>
          <w:rFonts w:ascii="Times New Roman" w:hAnsi="Times New Roman" w:cs="Times New Roman"/>
          <w:sz w:val="28"/>
          <w:szCs w:val="28"/>
        </w:rPr>
        <w:t xml:space="preserve">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w:t>
      </w:r>
      <w:r>
        <w:rPr>
          <w:rFonts w:ascii="Times New Roman" w:hAnsi="Times New Roman" w:cs="Times New Roman"/>
          <w:sz w:val="28"/>
          <w:szCs w:val="28"/>
        </w:rPr>
        <w:t xml:space="preserve">муниципального </w:t>
      </w:r>
      <w:r w:rsidRPr="0035000B">
        <w:rPr>
          <w:rFonts w:ascii="Times New Roman" w:hAnsi="Times New Roman" w:cs="Times New Roman"/>
          <w:sz w:val="28"/>
          <w:szCs w:val="28"/>
        </w:rPr>
        <w:t>имущества</w:t>
      </w:r>
    </w:p>
    <w:p w:rsidR="008141EC" w:rsidRPr="00AC23EC" w:rsidRDefault="008141EC" w:rsidP="008141EC">
      <w:pPr>
        <w:spacing w:after="0" w:line="240" w:lineRule="auto"/>
        <w:jc w:val="both"/>
        <w:rPr>
          <w:rFonts w:ascii="Times New Roman" w:hAnsi="Times New Roman" w:cs="Times New Roman"/>
          <w:b/>
          <w:color w:val="000000"/>
          <w:sz w:val="28"/>
          <w:szCs w:val="28"/>
        </w:rPr>
      </w:pPr>
    </w:p>
    <w:p w:rsidR="008141EC" w:rsidRPr="005B579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AC23EC">
        <w:rPr>
          <w:rFonts w:ascii="Times New Roman" w:hAnsi="Times New Roman" w:cs="Times New Roman"/>
          <w:color w:val="000000"/>
          <w:sz w:val="28"/>
          <w:szCs w:val="28"/>
        </w:rPr>
        <w:t xml:space="preserve">В соответствии с подпунктом </w:t>
      </w:r>
      <w:r>
        <w:rPr>
          <w:rFonts w:ascii="Times New Roman" w:hAnsi="Times New Roman" w:cs="Times New Roman"/>
          <w:color w:val="000000"/>
          <w:sz w:val="28"/>
          <w:szCs w:val="28"/>
        </w:rPr>
        <w:t>10</w:t>
      </w:r>
      <w:r w:rsidRPr="00AC23EC">
        <w:rPr>
          <w:rFonts w:ascii="Times New Roman" w:hAnsi="Times New Roman" w:cs="Times New Roman"/>
          <w:color w:val="000000"/>
          <w:sz w:val="28"/>
          <w:szCs w:val="28"/>
        </w:rPr>
        <w:t xml:space="preserve"> пункта 3.3 статьи 32 Федерального закона от 12</w:t>
      </w:r>
      <w:r>
        <w:rPr>
          <w:rFonts w:ascii="Times New Roman" w:hAnsi="Times New Roman" w:cs="Times New Roman"/>
          <w:color w:val="000000"/>
          <w:sz w:val="28"/>
          <w:szCs w:val="28"/>
        </w:rPr>
        <w:t>.01.1996</w:t>
      </w:r>
      <w:r w:rsidRPr="00AC23EC">
        <w:rPr>
          <w:rFonts w:ascii="Times New Roman" w:hAnsi="Times New Roman" w:cs="Times New Roman"/>
          <w:color w:val="000000"/>
          <w:sz w:val="28"/>
          <w:szCs w:val="28"/>
        </w:rPr>
        <w:t xml:space="preserve"> № 7-ФЗ «О некоммерческих организациях»,</w:t>
      </w:r>
      <w:r w:rsidRPr="00AC23EC">
        <w:rPr>
          <w:rFonts w:ascii="Times New Roman" w:hAnsi="Times New Roman" w:cs="Times New Roman"/>
          <w:bCs/>
          <w:color w:val="000000"/>
          <w:sz w:val="28"/>
          <w:szCs w:val="28"/>
        </w:rPr>
        <w:t xml:space="preserve"> </w:t>
      </w:r>
      <w:r w:rsidRPr="00AC23EC">
        <w:rPr>
          <w:rFonts w:ascii="Times New Roman" w:hAnsi="Times New Roman" w:cs="Times New Roman"/>
          <w:color w:val="000000"/>
          <w:sz w:val="28"/>
          <w:szCs w:val="28"/>
          <w:shd w:val="clear" w:color="auto" w:fill="FFFFFF"/>
        </w:rPr>
        <w:t xml:space="preserve">Приказом Минфина России от </w:t>
      </w:r>
      <w:r>
        <w:rPr>
          <w:rFonts w:ascii="Times New Roman" w:hAnsi="Times New Roman" w:cs="Times New Roman"/>
          <w:color w:val="000000"/>
          <w:sz w:val="28"/>
          <w:szCs w:val="28"/>
          <w:shd w:val="clear" w:color="auto" w:fill="FFFFFF"/>
        </w:rPr>
        <w:t>02.11.2021</w:t>
      </w:r>
      <w:r w:rsidRPr="00AC23EC">
        <w:rPr>
          <w:rFonts w:ascii="Times New Roman" w:hAnsi="Times New Roman" w:cs="Times New Roman"/>
          <w:color w:val="000000"/>
          <w:sz w:val="28"/>
          <w:szCs w:val="28"/>
          <w:shd w:val="clear" w:color="auto" w:fill="FFFFFF"/>
        </w:rPr>
        <w:t xml:space="preserve"> № 1</w:t>
      </w:r>
      <w:r>
        <w:rPr>
          <w:rFonts w:ascii="Times New Roman" w:hAnsi="Times New Roman" w:cs="Times New Roman"/>
          <w:color w:val="000000"/>
          <w:sz w:val="28"/>
          <w:szCs w:val="28"/>
          <w:shd w:val="clear" w:color="auto" w:fill="FFFFFF"/>
        </w:rPr>
        <w:t>71</w:t>
      </w:r>
      <w:r w:rsidRPr="00AC23EC">
        <w:rPr>
          <w:rFonts w:ascii="Times New Roman" w:hAnsi="Times New Roman" w:cs="Times New Roman"/>
          <w:color w:val="000000"/>
          <w:sz w:val="28"/>
          <w:szCs w:val="28"/>
          <w:shd w:val="clear" w:color="auto" w:fill="FFFFFF"/>
        </w:rPr>
        <w:t>н</w:t>
      </w:r>
      <w:r w:rsidRPr="00AC23EC">
        <w:rPr>
          <w:rFonts w:ascii="Times New Roman" w:hAnsi="Times New Roman" w:cs="Times New Roman"/>
          <w:color w:val="000000"/>
          <w:sz w:val="28"/>
          <w:szCs w:val="28"/>
        </w:rPr>
        <w:t xml:space="preserve"> </w:t>
      </w:r>
      <w:r w:rsidRPr="00AC23EC">
        <w:rPr>
          <w:rFonts w:ascii="Times New Roman" w:hAnsi="Times New Roman" w:cs="Times New Roman"/>
          <w:color w:val="000000"/>
          <w:sz w:val="28"/>
          <w:szCs w:val="28"/>
          <w:shd w:val="clear" w:color="auto" w:fill="FFFFFF"/>
        </w:rPr>
        <w:t>«</w:t>
      </w:r>
      <w:r w:rsidRPr="005B579C">
        <w:rPr>
          <w:rFonts w:ascii="Times New Roman" w:hAnsi="Times New Roman" w:cs="Times New Roman"/>
          <w:sz w:val="28"/>
          <w:szCs w:val="28"/>
          <w:shd w:val="clear" w:color="auto" w:fill="FFFFFF"/>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B46515" w:rsidRPr="00D4034F" w:rsidRDefault="00B46515" w:rsidP="00B46515">
      <w:pPr>
        <w:spacing w:after="0"/>
        <w:ind w:firstLine="539"/>
        <w:jc w:val="both"/>
        <w:rPr>
          <w:rFonts w:ascii="Times New Roman" w:hAnsi="Times New Roman" w:cs="Times New Roman"/>
          <w:spacing w:val="-1"/>
          <w:sz w:val="28"/>
          <w:szCs w:val="28"/>
        </w:rPr>
      </w:pPr>
    </w:p>
    <w:p w:rsidR="00B46515" w:rsidRPr="00D4034F" w:rsidRDefault="00B46515" w:rsidP="00B46515">
      <w:pPr>
        <w:spacing w:after="0"/>
        <w:ind w:right="54"/>
        <w:rPr>
          <w:rFonts w:ascii="Times New Roman" w:hAnsi="Times New Roman" w:cs="Times New Roman"/>
          <w:sz w:val="28"/>
          <w:szCs w:val="28"/>
        </w:rPr>
      </w:pPr>
      <w:r w:rsidRPr="00D4034F">
        <w:rPr>
          <w:rFonts w:ascii="Times New Roman" w:hAnsi="Times New Roman" w:cs="Times New Roman"/>
          <w:spacing w:val="-1"/>
          <w:sz w:val="28"/>
          <w:szCs w:val="28"/>
        </w:rPr>
        <w:t>П</w:t>
      </w:r>
      <w:r w:rsidRPr="00D4034F">
        <w:rPr>
          <w:rFonts w:ascii="Times New Roman" w:hAnsi="Times New Roman" w:cs="Times New Roman"/>
          <w:spacing w:val="1"/>
          <w:sz w:val="28"/>
          <w:szCs w:val="28"/>
        </w:rPr>
        <w:t>О</w:t>
      </w:r>
      <w:r w:rsidRPr="00D4034F">
        <w:rPr>
          <w:rFonts w:ascii="Times New Roman" w:hAnsi="Times New Roman" w:cs="Times New Roman"/>
          <w:sz w:val="28"/>
          <w:szCs w:val="28"/>
        </w:rPr>
        <w:t>С</w:t>
      </w:r>
      <w:r w:rsidRPr="00D4034F">
        <w:rPr>
          <w:rFonts w:ascii="Times New Roman" w:hAnsi="Times New Roman" w:cs="Times New Roman"/>
          <w:spacing w:val="-15"/>
          <w:sz w:val="28"/>
          <w:szCs w:val="28"/>
        </w:rPr>
        <w:t>Т</w:t>
      </w:r>
      <w:r w:rsidRPr="00D4034F">
        <w:rPr>
          <w:rFonts w:ascii="Times New Roman" w:hAnsi="Times New Roman" w:cs="Times New Roman"/>
          <w:spacing w:val="1"/>
          <w:sz w:val="28"/>
          <w:szCs w:val="28"/>
        </w:rPr>
        <w:t>А</w:t>
      </w:r>
      <w:r w:rsidRPr="00D4034F">
        <w:rPr>
          <w:rFonts w:ascii="Times New Roman" w:hAnsi="Times New Roman" w:cs="Times New Roman"/>
          <w:spacing w:val="-1"/>
          <w:sz w:val="28"/>
          <w:szCs w:val="28"/>
        </w:rPr>
        <w:t>НО</w:t>
      </w:r>
      <w:r w:rsidRPr="00D4034F">
        <w:rPr>
          <w:rFonts w:ascii="Times New Roman" w:hAnsi="Times New Roman" w:cs="Times New Roman"/>
          <w:spacing w:val="-10"/>
          <w:sz w:val="28"/>
          <w:szCs w:val="28"/>
        </w:rPr>
        <w:t>В</w:t>
      </w:r>
      <w:r w:rsidRPr="00D4034F">
        <w:rPr>
          <w:rFonts w:ascii="Times New Roman" w:hAnsi="Times New Roman" w:cs="Times New Roman"/>
          <w:spacing w:val="-1"/>
          <w:sz w:val="28"/>
          <w:szCs w:val="28"/>
        </w:rPr>
        <w:t>Л</w:t>
      </w:r>
      <w:r w:rsidRPr="00D4034F">
        <w:rPr>
          <w:rFonts w:ascii="Times New Roman" w:hAnsi="Times New Roman" w:cs="Times New Roman"/>
          <w:sz w:val="28"/>
          <w:szCs w:val="28"/>
        </w:rPr>
        <w:t>Я</w:t>
      </w:r>
      <w:r w:rsidR="00060443">
        <w:rPr>
          <w:rFonts w:ascii="Times New Roman" w:hAnsi="Times New Roman" w:cs="Times New Roman"/>
          <w:sz w:val="28"/>
          <w:szCs w:val="28"/>
        </w:rPr>
        <w:t>ЕТ</w:t>
      </w:r>
      <w:r w:rsidRPr="00D4034F">
        <w:rPr>
          <w:rFonts w:ascii="Times New Roman" w:hAnsi="Times New Roman" w:cs="Times New Roman"/>
          <w:sz w:val="28"/>
          <w:szCs w:val="28"/>
        </w:rPr>
        <w:t>:</w:t>
      </w:r>
    </w:p>
    <w:p w:rsidR="00B46515" w:rsidRPr="00D4034F" w:rsidRDefault="00B46515" w:rsidP="00B46515">
      <w:pPr>
        <w:spacing w:after="0"/>
        <w:jc w:val="both"/>
        <w:rPr>
          <w:rFonts w:ascii="Times New Roman" w:hAnsi="Times New Roman" w:cs="Times New Roman"/>
          <w:sz w:val="16"/>
          <w:szCs w:val="16"/>
        </w:rPr>
      </w:pPr>
    </w:p>
    <w:p w:rsidR="008141EC" w:rsidRPr="00AC23EC" w:rsidRDefault="002E5743" w:rsidP="008141EC">
      <w:pPr>
        <w:autoSpaceDE w:val="0"/>
        <w:autoSpaceDN w:val="0"/>
        <w:adjustRightInd w:val="0"/>
        <w:spacing w:after="0" w:line="240" w:lineRule="auto"/>
        <w:ind w:firstLine="720"/>
        <w:jc w:val="both"/>
        <w:rPr>
          <w:rFonts w:ascii="Times New Roman" w:hAnsi="Times New Roman" w:cs="Times New Roman"/>
          <w:color w:val="000000"/>
          <w:sz w:val="28"/>
          <w:szCs w:val="28"/>
        </w:rPr>
      </w:pPr>
      <w:r w:rsidRPr="00AC23EC">
        <w:rPr>
          <w:rFonts w:ascii="Times New Roman" w:hAnsi="Times New Roman" w:cs="Times New Roman"/>
          <w:color w:val="000000"/>
          <w:sz w:val="28"/>
          <w:szCs w:val="28"/>
        </w:rPr>
        <w:t xml:space="preserve">1. </w:t>
      </w:r>
      <w:r w:rsidR="008141EC" w:rsidRPr="00AC23EC">
        <w:rPr>
          <w:rFonts w:ascii="Times New Roman" w:hAnsi="Times New Roman" w:cs="Times New Roman"/>
          <w:color w:val="000000"/>
          <w:sz w:val="28"/>
          <w:szCs w:val="28"/>
        </w:rPr>
        <w:t xml:space="preserve">Утвердить прилагаемый Порядок </w:t>
      </w:r>
      <w:r w:rsidR="008141EC" w:rsidRPr="0035000B">
        <w:rPr>
          <w:rFonts w:ascii="Times New Roman" w:hAnsi="Times New Roman" w:cs="Times New Roman"/>
          <w:sz w:val="28"/>
          <w:szCs w:val="28"/>
        </w:rPr>
        <w:t xml:space="preserve">составления и утверждения отчета о результатах деятельности муниципального учреждения и об использовании закрепленного за ним </w:t>
      </w:r>
      <w:r w:rsidR="008141EC">
        <w:rPr>
          <w:rFonts w:ascii="Times New Roman" w:hAnsi="Times New Roman" w:cs="Times New Roman"/>
          <w:sz w:val="28"/>
          <w:szCs w:val="28"/>
        </w:rPr>
        <w:t>муниципального</w:t>
      </w:r>
      <w:r w:rsidR="008141EC" w:rsidRPr="0035000B">
        <w:rPr>
          <w:rFonts w:ascii="Times New Roman" w:hAnsi="Times New Roman" w:cs="Times New Roman"/>
          <w:sz w:val="28"/>
          <w:szCs w:val="28"/>
        </w:rPr>
        <w:t xml:space="preserve"> имущества</w:t>
      </w:r>
      <w:r w:rsidR="008141EC">
        <w:rPr>
          <w:rFonts w:ascii="Times New Roman" w:hAnsi="Times New Roman" w:cs="Times New Roman"/>
          <w:sz w:val="28"/>
          <w:szCs w:val="28"/>
        </w:rPr>
        <w:t xml:space="preserve"> </w:t>
      </w:r>
      <w:proofErr w:type="gramStart"/>
      <w:r w:rsidR="008141EC">
        <w:rPr>
          <w:rFonts w:ascii="Times New Roman" w:hAnsi="Times New Roman" w:cs="Times New Roman"/>
          <w:sz w:val="28"/>
          <w:szCs w:val="28"/>
        </w:rPr>
        <w:t>согласно приложения</w:t>
      </w:r>
      <w:proofErr w:type="gramEnd"/>
      <w:r w:rsidR="008141EC">
        <w:rPr>
          <w:rFonts w:ascii="Times New Roman" w:hAnsi="Times New Roman" w:cs="Times New Roman"/>
          <w:sz w:val="28"/>
          <w:szCs w:val="28"/>
        </w:rPr>
        <w:t xml:space="preserve"> к настоящему постановлению</w:t>
      </w:r>
      <w:r w:rsidR="008141EC" w:rsidRPr="00AC23EC">
        <w:rPr>
          <w:rFonts w:ascii="Times New Roman" w:hAnsi="Times New Roman" w:cs="Times New Roman"/>
          <w:color w:val="000000"/>
          <w:sz w:val="28"/>
          <w:szCs w:val="28"/>
        </w:rPr>
        <w:t>.</w:t>
      </w:r>
    </w:p>
    <w:p w:rsidR="002E5743" w:rsidRPr="00B10EEF" w:rsidRDefault="008141EC" w:rsidP="008141EC">
      <w:pPr>
        <w:shd w:val="clear" w:color="auto" w:fill="FFFFFF"/>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2</w:t>
      </w:r>
      <w:r w:rsidR="002E5743" w:rsidRPr="00AC23EC">
        <w:rPr>
          <w:rFonts w:ascii="Times New Roman" w:hAnsi="Times New Roman" w:cs="Times New Roman"/>
          <w:color w:val="000000"/>
          <w:sz w:val="28"/>
          <w:szCs w:val="28"/>
        </w:rPr>
        <w:t xml:space="preserve">. </w:t>
      </w:r>
      <w:r w:rsidR="002E5743" w:rsidRPr="00B10EEF">
        <w:rPr>
          <w:rFonts w:ascii="Times New Roman" w:hAnsi="Times New Roman"/>
          <w:spacing w:val="4"/>
          <w:sz w:val="28"/>
          <w:szCs w:val="28"/>
        </w:rPr>
        <w:t xml:space="preserve">Настоящее постановление подлежит официальному опубликованию (обнародованию) и размещению  на официальном сайте </w:t>
      </w:r>
      <w:r w:rsidR="002E5743">
        <w:rPr>
          <w:rFonts w:ascii="Times New Roman" w:hAnsi="Times New Roman"/>
          <w:spacing w:val="4"/>
          <w:sz w:val="28"/>
          <w:szCs w:val="28"/>
        </w:rPr>
        <w:t>Петровского</w:t>
      </w:r>
      <w:r w:rsidR="002E5743" w:rsidRPr="00B10EEF">
        <w:rPr>
          <w:rFonts w:ascii="Times New Roman" w:hAnsi="Times New Roman"/>
          <w:spacing w:val="4"/>
          <w:sz w:val="28"/>
          <w:szCs w:val="28"/>
        </w:rPr>
        <w:t xml:space="preserve"> сельского  поселения Омского муниципального района Омской области.</w:t>
      </w:r>
    </w:p>
    <w:p w:rsidR="002E5743" w:rsidRPr="00AC23EC" w:rsidRDefault="008141EC" w:rsidP="002E5743">
      <w:pPr>
        <w:spacing w:after="0" w:line="240" w:lineRule="auto"/>
        <w:ind w:right="-6"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E5743" w:rsidRPr="00AC23EC">
        <w:rPr>
          <w:rFonts w:ascii="Times New Roman" w:hAnsi="Times New Roman" w:cs="Times New Roman"/>
          <w:color w:val="000000"/>
          <w:sz w:val="28"/>
          <w:szCs w:val="28"/>
        </w:rPr>
        <w:t xml:space="preserve">. </w:t>
      </w:r>
      <w:proofErr w:type="gramStart"/>
      <w:r w:rsidR="002E5743" w:rsidRPr="00AC23EC">
        <w:rPr>
          <w:rFonts w:ascii="Times New Roman" w:hAnsi="Times New Roman" w:cs="Times New Roman"/>
          <w:color w:val="000000"/>
          <w:sz w:val="28"/>
          <w:szCs w:val="28"/>
        </w:rPr>
        <w:t>Контроль за</w:t>
      </w:r>
      <w:proofErr w:type="gramEnd"/>
      <w:r w:rsidR="002E5743" w:rsidRPr="00AC23EC">
        <w:rPr>
          <w:rFonts w:ascii="Times New Roman" w:hAnsi="Times New Roman" w:cs="Times New Roman"/>
          <w:color w:val="000000"/>
          <w:sz w:val="28"/>
          <w:szCs w:val="28"/>
        </w:rPr>
        <w:t xml:space="preserve"> исполнением настоящего постановления оставляю за собой.</w:t>
      </w:r>
      <w:r w:rsidR="002E5743" w:rsidRPr="00AC23EC">
        <w:rPr>
          <w:rFonts w:ascii="Times New Roman" w:hAnsi="Times New Roman" w:cs="Times New Roman"/>
          <w:color w:val="000000"/>
          <w:sz w:val="28"/>
          <w:szCs w:val="28"/>
        </w:rPr>
        <w:tab/>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2268"/>
      </w:tblGrid>
      <w:tr w:rsidR="00E52A9D" w:rsidRPr="00E52A9D" w:rsidTr="00E52A9D">
        <w:tc>
          <w:tcPr>
            <w:tcW w:w="4503" w:type="dxa"/>
          </w:tcPr>
          <w:p w:rsidR="00E52A9D" w:rsidRPr="00E52A9D" w:rsidRDefault="00E52A9D" w:rsidP="00E52A9D">
            <w:pPr>
              <w:rPr>
                <w:rFonts w:ascii="Times New Roman" w:hAnsi="Times New Roman"/>
                <w:sz w:val="28"/>
                <w:szCs w:val="28"/>
              </w:rPr>
            </w:pPr>
          </w:p>
          <w:p w:rsidR="00E52A9D" w:rsidRPr="00E52A9D" w:rsidRDefault="00E52A9D" w:rsidP="00E52A9D">
            <w:pPr>
              <w:rPr>
                <w:rFonts w:ascii="Times New Roman" w:hAnsi="Times New Roman"/>
                <w:sz w:val="28"/>
                <w:szCs w:val="28"/>
              </w:rPr>
            </w:pPr>
          </w:p>
          <w:p w:rsidR="00E52A9D" w:rsidRPr="00E52A9D" w:rsidRDefault="00E52A9D" w:rsidP="00E52A9D">
            <w:pPr>
              <w:rPr>
                <w:rFonts w:ascii="Times New Roman" w:hAnsi="Times New Roman"/>
                <w:sz w:val="28"/>
                <w:szCs w:val="28"/>
              </w:rPr>
            </w:pPr>
            <w:r w:rsidRPr="00E52A9D">
              <w:rPr>
                <w:rFonts w:ascii="Times New Roman" w:hAnsi="Times New Roman"/>
                <w:sz w:val="28"/>
                <w:szCs w:val="28"/>
              </w:rPr>
              <w:t>Глава сельского поселения</w:t>
            </w:r>
          </w:p>
        </w:tc>
        <w:tc>
          <w:tcPr>
            <w:tcW w:w="3118" w:type="dxa"/>
          </w:tcPr>
          <w:p w:rsidR="00E52A9D" w:rsidRPr="00E52A9D" w:rsidRDefault="00E52A9D" w:rsidP="00E52A9D">
            <w:pPr>
              <w:rPr>
                <w:rFonts w:ascii="Times New Roman" w:hAnsi="Times New Roman"/>
                <w:sz w:val="2"/>
                <w:szCs w:val="2"/>
              </w:rPr>
            </w:pPr>
          </w:p>
          <w:p w:rsidR="00E52A9D" w:rsidRPr="00E52A9D" w:rsidRDefault="00E52A9D" w:rsidP="00E52A9D">
            <w:pPr>
              <w:rPr>
                <w:rFonts w:ascii="Times New Roman" w:hAnsi="Times New Roman"/>
              </w:rPr>
            </w:pPr>
          </w:p>
        </w:tc>
        <w:tc>
          <w:tcPr>
            <w:tcW w:w="2268" w:type="dxa"/>
          </w:tcPr>
          <w:p w:rsidR="00E52A9D" w:rsidRPr="00E52A9D" w:rsidRDefault="00E52A9D" w:rsidP="00E52A9D">
            <w:pPr>
              <w:rPr>
                <w:rFonts w:ascii="Times New Roman" w:hAnsi="Times New Roman"/>
                <w:sz w:val="28"/>
                <w:szCs w:val="28"/>
              </w:rPr>
            </w:pPr>
          </w:p>
          <w:p w:rsidR="00E52A9D" w:rsidRPr="00E52A9D" w:rsidRDefault="00E52A9D" w:rsidP="00E52A9D">
            <w:pPr>
              <w:rPr>
                <w:rFonts w:ascii="Times New Roman" w:hAnsi="Times New Roman"/>
                <w:sz w:val="28"/>
                <w:szCs w:val="28"/>
              </w:rPr>
            </w:pPr>
          </w:p>
          <w:p w:rsidR="00E52A9D" w:rsidRPr="00E52A9D" w:rsidRDefault="00E52A9D" w:rsidP="00E52A9D">
            <w:pPr>
              <w:jc w:val="right"/>
              <w:rPr>
                <w:rFonts w:ascii="Times New Roman" w:hAnsi="Times New Roman"/>
                <w:sz w:val="28"/>
                <w:szCs w:val="28"/>
              </w:rPr>
            </w:pPr>
            <w:r w:rsidRPr="00E52A9D">
              <w:rPr>
                <w:rFonts w:ascii="Times New Roman" w:hAnsi="Times New Roman"/>
                <w:sz w:val="28"/>
                <w:szCs w:val="28"/>
              </w:rPr>
              <w:t xml:space="preserve">С.А. </w:t>
            </w:r>
            <w:proofErr w:type="spellStart"/>
            <w:r w:rsidRPr="00E52A9D">
              <w:rPr>
                <w:rFonts w:ascii="Times New Roman" w:hAnsi="Times New Roman"/>
                <w:sz w:val="28"/>
                <w:szCs w:val="28"/>
              </w:rPr>
              <w:t>Шнайдер</w:t>
            </w:r>
            <w:proofErr w:type="spellEnd"/>
          </w:p>
        </w:tc>
      </w:tr>
    </w:tbl>
    <w:p w:rsidR="00B46515" w:rsidRDefault="00B46515" w:rsidP="00B46515">
      <w:pPr>
        <w:spacing w:after="0"/>
        <w:jc w:val="both"/>
        <w:rPr>
          <w:rFonts w:ascii="Times New Roman" w:eastAsia="Calibri" w:hAnsi="Times New Roman" w:cs="Times New Roman"/>
          <w:sz w:val="28"/>
          <w:szCs w:val="28"/>
        </w:rPr>
      </w:pPr>
    </w:p>
    <w:p w:rsidR="00B46515" w:rsidRDefault="00B46515" w:rsidP="00B46515">
      <w:pPr>
        <w:spacing w:after="0"/>
        <w:jc w:val="both"/>
        <w:rPr>
          <w:rFonts w:ascii="Times New Roman" w:eastAsia="Calibri" w:hAnsi="Times New Roman" w:cs="Times New Roman"/>
          <w:sz w:val="28"/>
          <w:szCs w:val="28"/>
        </w:rPr>
      </w:pPr>
    </w:p>
    <w:p w:rsidR="00B46515" w:rsidRDefault="00B46515" w:rsidP="00B46515">
      <w:pPr>
        <w:spacing w:after="0"/>
        <w:jc w:val="both"/>
        <w:rPr>
          <w:rFonts w:ascii="Times New Roman" w:eastAsia="Calibri" w:hAnsi="Times New Roman" w:cs="Times New Roman"/>
          <w:sz w:val="28"/>
          <w:szCs w:val="28"/>
        </w:rPr>
      </w:pPr>
    </w:p>
    <w:p w:rsidR="002E5743" w:rsidRDefault="002E5743" w:rsidP="00B46515">
      <w:pPr>
        <w:spacing w:after="0"/>
        <w:jc w:val="both"/>
        <w:rPr>
          <w:rFonts w:ascii="Times New Roman" w:eastAsia="Calibri" w:hAnsi="Times New Roman" w:cs="Times New Roman"/>
          <w:sz w:val="28"/>
          <w:szCs w:val="28"/>
        </w:rPr>
      </w:pPr>
    </w:p>
    <w:p w:rsidR="002E5743" w:rsidRDefault="002E5743" w:rsidP="00B46515">
      <w:pPr>
        <w:spacing w:after="0"/>
        <w:jc w:val="both"/>
        <w:rPr>
          <w:rFonts w:ascii="Times New Roman" w:eastAsia="Calibri" w:hAnsi="Times New Roman" w:cs="Times New Roman"/>
          <w:sz w:val="28"/>
          <w:szCs w:val="28"/>
        </w:rPr>
      </w:pPr>
    </w:p>
    <w:p w:rsidR="001B7813" w:rsidRDefault="001B7813" w:rsidP="00B46515">
      <w:pPr>
        <w:spacing w:after="0"/>
        <w:jc w:val="both"/>
        <w:rPr>
          <w:rFonts w:ascii="Times New Roman" w:eastAsia="Calibri" w:hAnsi="Times New Roman" w:cs="Times New Roman"/>
          <w:sz w:val="28"/>
          <w:szCs w:val="28"/>
        </w:rPr>
      </w:pPr>
    </w:p>
    <w:p w:rsidR="001B7813" w:rsidRDefault="001B7813" w:rsidP="00B46515">
      <w:pPr>
        <w:spacing w:after="0"/>
        <w:jc w:val="both"/>
        <w:rPr>
          <w:rFonts w:ascii="Times New Roman" w:eastAsia="Calibri" w:hAnsi="Times New Roman" w:cs="Times New Roman"/>
          <w:sz w:val="28"/>
          <w:szCs w:val="28"/>
        </w:rPr>
      </w:pPr>
    </w:p>
    <w:p w:rsidR="00260893" w:rsidRDefault="00260893" w:rsidP="00B46515">
      <w:pPr>
        <w:spacing w:after="0"/>
        <w:jc w:val="both"/>
        <w:rPr>
          <w:rFonts w:ascii="Times New Roman" w:eastAsia="Calibri" w:hAnsi="Times New Roman" w:cs="Times New Roman"/>
          <w:sz w:val="28"/>
          <w:szCs w:val="28"/>
        </w:rPr>
      </w:pPr>
    </w:p>
    <w:p w:rsidR="008141EC" w:rsidRDefault="008141EC" w:rsidP="00B46515">
      <w:pPr>
        <w:spacing w:after="0"/>
        <w:jc w:val="both"/>
        <w:rPr>
          <w:rFonts w:ascii="Times New Roman" w:eastAsia="Calibri" w:hAnsi="Times New Roman" w:cs="Times New Roman"/>
          <w:sz w:val="28"/>
          <w:szCs w:val="28"/>
        </w:rPr>
      </w:pPr>
    </w:p>
    <w:p w:rsidR="008141EC" w:rsidRDefault="008141EC" w:rsidP="00B46515">
      <w:pPr>
        <w:spacing w:after="0"/>
        <w:jc w:val="both"/>
        <w:rPr>
          <w:rFonts w:ascii="Times New Roman" w:eastAsia="Calibri" w:hAnsi="Times New Roman" w:cs="Times New Roman"/>
          <w:sz w:val="28"/>
          <w:szCs w:val="28"/>
        </w:rPr>
      </w:pPr>
    </w:p>
    <w:p w:rsidR="008141EC" w:rsidRDefault="008141EC" w:rsidP="00B46515">
      <w:pPr>
        <w:spacing w:after="0"/>
        <w:jc w:val="both"/>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6515" w:rsidRPr="00D4034F" w:rsidTr="00B81BB0">
        <w:tc>
          <w:tcPr>
            <w:tcW w:w="4785" w:type="dxa"/>
          </w:tcPr>
          <w:p w:rsidR="00B46515" w:rsidRDefault="00B46515" w:rsidP="00B81BB0">
            <w:pPr>
              <w:jc w:val="right"/>
              <w:rPr>
                <w:rFonts w:ascii="Times New Roman" w:hAnsi="Times New Roman"/>
                <w:sz w:val="28"/>
                <w:szCs w:val="28"/>
              </w:rPr>
            </w:pPr>
          </w:p>
          <w:p w:rsidR="00B46515" w:rsidRDefault="00B46515" w:rsidP="00B81BB0">
            <w:pPr>
              <w:jc w:val="right"/>
              <w:rPr>
                <w:rFonts w:ascii="Times New Roman" w:hAnsi="Times New Roman"/>
                <w:sz w:val="28"/>
                <w:szCs w:val="28"/>
              </w:rPr>
            </w:pPr>
          </w:p>
          <w:p w:rsidR="00B46515" w:rsidRDefault="00B46515" w:rsidP="00B81BB0">
            <w:pPr>
              <w:jc w:val="right"/>
              <w:rPr>
                <w:rFonts w:ascii="Times New Roman" w:hAnsi="Times New Roman"/>
                <w:sz w:val="28"/>
                <w:szCs w:val="28"/>
              </w:rPr>
            </w:pPr>
          </w:p>
          <w:p w:rsidR="00B46515" w:rsidRPr="00D4034F" w:rsidRDefault="00B46515" w:rsidP="00B81BB0">
            <w:pPr>
              <w:jc w:val="right"/>
              <w:rPr>
                <w:rFonts w:ascii="Times New Roman" w:hAnsi="Times New Roman"/>
                <w:sz w:val="28"/>
                <w:szCs w:val="28"/>
              </w:rPr>
            </w:pPr>
          </w:p>
        </w:tc>
        <w:tc>
          <w:tcPr>
            <w:tcW w:w="4786" w:type="dxa"/>
          </w:tcPr>
          <w:p w:rsidR="00B46515" w:rsidRPr="00D4034F" w:rsidRDefault="00B46515" w:rsidP="00B81BB0">
            <w:pPr>
              <w:rPr>
                <w:rFonts w:ascii="Times New Roman" w:hAnsi="Times New Roman"/>
                <w:sz w:val="28"/>
                <w:szCs w:val="28"/>
              </w:rPr>
            </w:pPr>
            <w:r w:rsidRPr="00D4034F">
              <w:rPr>
                <w:rFonts w:ascii="Times New Roman" w:hAnsi="Times New Roman"/>
                <w:sz w:val="28"/>
                <w:szCs w:val="28"/>
              </w:rPr>
              <w:t xml:space="preserve">Приложение </w:t>
            </w:r>
          </w:p>
          <w:p w:rsidR="00B46515" w:rsidRPr="00D4034F" w:rsidRDefault="00B46515" w:rsidP="00B81BB0">
            <w:pPr>
              <w:rPr>
                <w:rFonts w:ascii="Times New Roman" w:hAnsi="Times New Roman"/>
                <w:sz w:val="28"/>
                <w:szCs w:val="28"/>
              </w:rPr>
            </w:pPr>
            <w:r w:rsidRPr="00D4034F">
              <w:rPr>
                <w:rFonts w:ascii="Times New Roman" w:hAnsi="Times New Roman"/>
                <w:sz w:val="28"/>
                <w:szCs w:val="28"/>
              </w:rPr>
              <w:t>к постановлению Администрации</w:t>
            </w:r>
          </w:p>
          <w:p w:rsidR="00B46515" w:rsidRPr="00D4034F" w:rsidRDefault="00B46515" w:rsidP="00B81BB0">
            <w:pPr>
              <w:rPr>
                <w:rFonts w:ascii="Times New Roman" w:hAnsi="Times New Roman"/>
                <w:sz w:val="28"/>
                <w:szCs w:val="28"/>
              </w:rPr>
            </w:pPr>
            <w:r w:rsidRPr="00D4034F">
              <w:rPr>
                <w:rFonts w:ascii="Times New Roman" w:hAnsi="Times New Roman"/>
                <w:sz w:val="28"/>
                <w:szCs w:val="28"/>
              </w:rPr>
              <w:t xml:space="preserve">Петровского сельского поселения </w:t>
            </w:r>
          </w:p>
          <w:p w:rsidR="00B46515" w:rsidRPr="00D4034F" w:rsidRDefault="00B46515" w:rsidP="00B81BB0">
            <w:pPr>
              <w:rPr>
                <w:rFonts w:ascii="Times New Roman" w:hAnsi="Times New Roman"/>
                <w:sz w:val="28"/>
                <w:szCs w:val="28"/>
              </w:rPr>
            </w:pPr>
            <w:r w:rsidRPr="00D4034F">
              <w:rPr>
                <w:rFonts w:ascii="Times New Roman" w:hAnsi="Times New Roman"/>
                <w:sz w:val="28"/>
                <w:szCs w:val="28"/>
              </w:rPr>
              <w:t xml:space="preserve">Омского муниципального района </w:t>
            </w:r>
          </w:p>
          <w:p w:rsidR="00B46515" w:rsidRPr="00D4034F" w:rsidRDefault="00B46515" w:rsidP="00B81BB0">
            <w:pPr>
              <w:rPr>
                <w:rFonts w:ascii="Times New Roman" w:hAnsi="Times New Roman"/>
                <w:sz w:val="28"/>
                <w:szCs w:val="28"/>
              </w:rPr>
            </w:pPr>
            <w:r w:rsidRPr="00D4034F">
              <w:rPr>
                <w:rFonts w:ascii="Times New Roman" w:hAnsi="Times New Roman"/>
                <w:sz w:val="28"/>
                <w:szCs w:val="28"/>
              </w:rPr>
              <w:t>Омской области</w:t>
            </w:r>
          </w:p>
          <w:p w:rsidR="008141EC" w:rsidRDefault="008141EC" w:rsidP="008141EC">
            <w:pPr>
              <w:shd w:val="clear" w:color="auto" w:fill="FFFFFF"/>
              <w:rPr>
                <w:rFonts w:ascii="Times New Roman" w:hAnsi="Times New Roman"/>
                <w:color w:val="000000"/>
                <w:sz w:val="28"/>
                <w:szCs w:val="28"/>
              </w:rPr>
            </w:pPr>
            <w:r w:rsidRPr="00D4034F">
              <w:rPr>
                <w:rFonts w:ascii="Times New Roman" w:hAnsi="Times New Roman"/>
                <w:color w:val="000000"/>
                <w:sz w:val="28"/>
                <w:szCs w:val="28"/>
              </w:rPr>
              <w:t xml:space="preserve">от  </w:t>
            </w:r>
            <w:r>
              <w:rPr>
                <w:rFonts w:ascii="Times New Roman" w:hAnsi="Times New Roman"/>
                <w:color w:val="000000"/>
                <w:sz w:val="28"/>
                <w:szCs w:val="28"/>
              </w:rPr>
              <w:t xml:space="preserve">13.11.2023 </w:t>
            </w:r>
            <w:r w:rsidRPr="00D4034F">
              <w:rPr>
                <w:rFonts w:ascii="Times New Roman" w:hAnsi="Times New Roman"/>
                <w:color w:val="000000"/>
                <w:sz w:val="28"/>
                <w:szCs w:val="28"/>
              </w:rPr>
              <w:t xml:space="preserve"> №  </w:t>
            </w:r>
            <w:r>
              <w:rPr>
                <w:rFonts w:ascii="Times New Roman" w:hAnsi="Times New Roman"/>
                <w:color w:val="000000"/>
                <w:sz w:val="28"/>
                <w:szCs w:val="28"/>
              </w:rPr>
              <w:t>173</w:t>
            </w:r>
          </w:p>
          <w:p w:rsidR="00B46515" w:rsidRPr="00D4034F" w:rsidRDefault="00B46515" w:rsidP="00B81BB0">
            <w:pPr>
              <w:shd w:val="clear" w:color="auto" w:fill="FFFFFF"/>
              <w:rPr>
                <w:rFonts w:ascii="Times New Roman" w:hAnsi="Times New Roman"/>
                <w:color w:val="000000"/>
                <w:sz w:val="28"/>
                <w:szCs w:val="28"/>
              </w:rPr>
            </w:pPr>
          </w:p>
        </w:tc>
      </w:tr>
    </w:tbl>
    <w:p w:rsidR="000A0342" w:rsidRPr="008141EC" w:rsidRDefault="000A0342" w:rsidP="008141EC">
      <w:pPr>
        <w:shd w:val="clear" w:color="auto" w:fill="FFFFFF"/>
        <w:spacing w:after="0" w:line="240" w:lineRule="auto"/>
        <w:jc w:val="center"/>
      </w:pPr>
    </w:p>
    <w:p w:rsidR="008141EC" w:rsidRPr="008141EC" w:rsidRDefault="008141EC" w:rsidP="008141EC">
      <w:pPr>
        <w:spacing w:after="0" w:line="240" w:lineRule="auto"/>
        <w:jc w:val="center"/>
        <w:rPr>
          <w:rFonts w:ascii="Times New Roman" w:hAnsi="Times New Roman" w:cs="Times New Roman"/>
          <w:sz w:val="28"/>
          <w:szCs w:val="28"/>
        </w:rPr>
      </w:pPr>
      <w:r w:rsidRPr="008141EC">
        <w:rPr>
          <w:rFonts w:ascii="Times New Roman" w:hAnsi="Times New Roman" w:cs="Times New Roman"/>
          <w:sz w:val="28"/>
          <w:szCs w:val="28"/>
        </w:rPr>
        <w:t>ПОРЯДОК</w:t>
      </w:r>
    </w:p>
    <w:p w:rsidR="008141EC" w:rsidRPr="008141EC" w:rsidRDefault="008141EC" w:rsidP="008141EC">
      <w:pPr>
        <w:spacing w:after="0" w:line="240" w:lineRule="auto"/>
        <w:jc w:val="center"/>
        <w:rPr>
          <w:rFonts w:ascii="Times New Roman" w:hAnsi="Times New Roman" w:cs="Times New Roman"/>
          <w:sz w:val="28"/>
          <w:szCs w:val="28"/>
        </w:rPr>
      </w:pPr>
      <w:r w:rsidRPr="008141EC">
        <w:rPr>
          <w:rFonts w:ascii="Times New Roman" w:hAnsi="Times New Roman" w:cs="Times New Roman"/>
          <w:sz w:val="28"/>
          <w:szCs w:val="28"/>
        </w:rPr>
        <w:t xml:space="preserve">составления и утверждения отчета о результатах деятельности муниципального учреждения и об использовании </w:t>
      </w:r>
    </w:p>
    <w:p w:rsidR="008141EC" w:rsidRPr="008141EC" w:rsidRDefault="008141EC" w:rsidP="008141EC">
      <w:pPr>
        <w:spacing w:after="0" w:line="240" w:lineRule="auto"/>
        <w:jc w:val="center"/>
        <w:rPr>
          <w:rFonts w:ascii="Times New Roman" w:hAnsi="Times New Roman" w:cs="Times New Roman"/>
          <w:sz w:val="28"/>
          <w:szCs w:val="28"/>
        </w:rPr>
      </w:pPr>
      <w:r w:rsidRPr="008141EC">
        <w:rPr>
          <w:rFonts w:ascii="Times New Roman" w:hAnsi="Times New Roman" w:cs="Times New Roman"/>
          <w:sz w:val="28"/>
          <w:szCs w:val="28"/>
        </w:rPr>
        <w:t>закрепленного за ним муниципального имущества</w:t>
      </w:r>
    </w:p>
    <w:p w:rsidR="008141EC" w:rsidRPr="008141EC" w:rsidRDefault="008141EC" w:rsidP="008141EC">
      <w:pPr>
        <w:spacing w:after="0" w:line="240" w:lineRule="auto"/>
        <w:jc w:val="center"/>
        <w:rPr>
          <w:rFonts w:ascii="Times New Roman" w:hAnsi="Times New Roman" w:cs="Times New Roman"/>
          <w:sz w:val="28"/>
          <w:szCs w:val="28"/>
        </w:rPr>
      </w:pPr>
    </w:p>
    <w:p w:rsidR="008141EC" w:rsidRPr="008141EC" w:rsidRDefault="008141EC" w:rsidP="008141EC">
      <w:pPr>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xml:space="preserve">1. </w:t>
      </w:r>
      <w:proofErr w:type="gramStart"/>
      <w:r w:rsidRPr="008141EC">
        <w:rPr>
          <w:rFonts w:ascii="Times New Roman" w:hAnsi="Times New Roman" w:cs="Times New Roman"/>
          <w:sz w:val="28"/>
          <w:szCs w:val="28"/>
        </w:rPr>
        <w:t xml:space="preserve">Отчет о результатах деятельности муниципального учреждения и об использовании закрепленного за ним муниципального имущества (далее – Отчет) </w:t>
      </w:r>
      <w:r w:rsidRPr="008141EC">
        <w:rPr>
          <w:rFonts w:ascii="Times New Roman" w:hAnsi="Times New Roman" w:cs="Times New Roman"/>
          <w:sz w:val="28"/>
          <w:szCs w:val="28"/>
          <w:shd w:val="clear" w:color="auto" w:fill="FFFFFF"/>
        </w:rPr>
        <w:t>составляется учреждением в соответствии с настоящим Порядком и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 171н (далее - Общие</w:t>
      </w:r>
      <w:proofErr w:type="gramEnd"/>
      <w:r w:rsidRPr="008141EC">
        <w:rPr>
          <w:rFonts w:ascii="Times New Roman" w:hAnsi="Times New Roman" w:cs="Times New Roman"/>
          <w:sz w:val="28"/>
          <w:szCs w:val="28"/>
          <w:shd w:val="clear" w:color="auto" w:fill="FFFFFF"/>
        </w:rPr>
        <w:t xml:space="preserve"> требования)</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xml:space="preserve">2. Отчет составляется муниципальным учреждением (далее – учреждение) </w:t>
      </w:r>
      <w:r w:rsidRPr="008141EC">
        <w:rPr>
          <w:rFonts w:ascii="Times New Roman" w:hAnsi="Times New Roman" w:cs="Times New Roman"/>
          <w:sz w:val="28"/>
          <w:szCs w:val="28"/>
          <w:shd w:val="clear" w:color="auto" w:fill="FFFFFF"/>
        </w:rPr>
        <w:t xml:space="preserve">в валюте Российской Федерации (в части показателей, формируемых в денежном выражении) по состоянию на 1 января года, следующего </w:t>
      </w:r>
      <w:proofErr w:type="gramStart"/>
      <w:r w:rsidRPr="008141EC">
        <w:rPr>
          <w:rFonts w:ascii="Times New Roman" w:hAnsi="Times New Roman" w:cs="Times New Roman"/>
          <w:sz w:val="28"/>
          <w:szCs w:val="28"/>
          <w:shd w:val="clear" w:color="auto" w:fill="FFFFFF"/>
        </w:rPr>
        <w:t>за</w:t>
      </w:r>
      <w:proofErr w:type="gramEnd"/>
      <w:r w:rsidRPr="008141EC">
        <w:rPr>
          <w:rFonts w:ascii="Times New Roman" w:hAnsi="Times New Roman" w:cs="Times New Roman"/>
          <w:sz w:val="28"/>
          <w:szCs w:val="28"/>
          <w:shd w:val="clear" w:color="auto" w:fill="FFFFFF"/>
        </w:rPr>
        <w:t xml:space="preserve"> отчетным.</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8141EC">
        <w:rPr>
          <w:rFonts w:ascii="Times New Roman" w:hAnsi="Times New Roman" w:cs="Times New Roman"/>
          <w:sz w:val="28"/>
          <w:szCs w:val="28"/>
        </w:rPr>
        <w:t xml:space="preserve">3. </w:t>
      </w:r>
      <w:r w:rsidRPr="008141EC">
        <w:rPr>
          <w:rFonts w:ascii="Times New Roman" w:hAnsi="Times New Roman" w:cs="Times New Roman"/>
          <w:sz w:val="28"/>
          <w:szCs w:val="28"/>
          <w:shd w:val="clear" w:color="auto" w:fill="FFFFFF"/>
        </w:rPr>
        <w:t>Отчет, не содержащий сведения, составляющие государственную тайну или иную охраняемую законом тайну, составляется и утверждается учреждением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форме электронных документов, подписываемых усиленной квалифицированной электронной подписью лица, уполномоченного действовать от имени учреждения.</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8141EC">
        <w:rPr>
          <w:rFonts w:ascii="Times New Roman" w:hAnsi="Times New Roman" w:cs="Times New Roman"/>
          <w:sz w:val="28"/>
          <w:szCs w:val="28"/>
        </w:rPr>
        <w:t xml:space="preserve">4. </w:t>
      </w:r>
      <w:r w:rsidRPr="008141EC">
        <w:rPr>
          <w:rFonts w:ascii="Times New Roman" w:hAnsi="Times New Roman" w:cs="Times New Roman"/>
          <w:sz w:val="28"/>
          <w:szCs w:val="28"/>
          <w:shd w:val="clear" w:color="auto" w:fill="FFFFFF"/>
        </w:rPr>
        <w:t>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5. Сведения о выполнении муниципального задания учреждениями, не содержащие сведения, составляющие государственную тайну или иную охраняемую законом тайну, формируются на основании данных системы «Электронный бюджет».</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Начиная с предоставления отчета за 2023 год сведения о составе имущественного комплекса в части недвижимого имущества учреждений и особо ценного движимого имущества учреждений формируются на основании данных федеральной государственной информационно-аналитической системы «Единая система управления государственным имуществом».</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xml:space="preserve">6. </w:t>
      </w:r>
      <w:proofErr w:type="gramStart"/>
      <w:r w:rsidRPr="008141EC">
        <w:rPr>
          <w:rFonts w:ascii="Times New Roman" w:hAnsi="Times New Roman" w:cs="Times New Roman"/>
          <w:sz w:val="28"/>
          <w:szCs w:val="28"/>
        </w:rPr>
        <w:t xml:space="preserve">Отчет </w:t>
      </w:r>
      <w:r w:rsidRPr="008141EC">
        <w:rPr>
          <w:rFonts w:ascii="Times New Roman" w:hAnsi="Times New Roman" w:cs="Times New Roman"/>
          <w:sz w:val="28"/>
          <w:szCs w:val="28"/>
          <w:shd w:val="clear" w:color="auto" w:fill="FFFFFF"/>
        </w:rPr>
        <w:t xml:space="preserve">должен в заголовочной части содержать наименование учреждения, составившего Отчет, с указанием кода по реестру участников </w:t>
      </w:r>
      <w:r w:rsidRPr="008141EC">
        <w:rPr>
          <w:rFonts w:ascii="Times New Roman" w:hAnsi="Times New Roman" w:cs="Times New Roman"/>
          <w:sz w:val="28"/>
          <w:szCs w:val="28"/>
          <w:shd w:val="clear" w:color="auto" w:fill="FFFFFF"/>
        </w:rPr>
        <w:lastRenderedPageBreak/>
        <w:t>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w:t>
      </w:r>
      <w:r w:rsidRPr="008141EC">
        <w:rPr>
          <w:rFonts w:ascii="Times New Roman" w:hAnsi="Times New Roman" w:cs="Times New Roman"/>
          <w:sz w:val="28"/>
          <w:szCs w:val="28"/>
        </w:rPr>
        <w:t xml:space="preserve"> составляться</w:t>
      </w:r>
      <w:proofErr w:type="gramEnd"/>
      <w:r w:rsidRPr="008141EC">
        <w:rPr>
          <w:rFonts w:ascii="Times New Roman" w:hAnsi="Times New Roman" w:cs="Times New Roman"/>
          <w:sz w:val="28"/>
          <w:szCs w:val="28"/>
        </w:rPr>
        <w:t xml:space="preserve"> в разрезе следующих разделов:</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раздел 1 «Результаты деятельности»;</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раздел 2 «Использование имущества, закрепленного за учреждением»;</w:t>
      </w:r>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раздел 3 «Эффективность деятельности».</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7. В раздел 1 «Результаты деятельности» должны включаться:</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отчет о выполнении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поступлениях и выплатах учреждения, формируемые бюджетными и автономными учреждениями в соответствии с пунктом 13</w:t>
      </w:r>
      <w:r w:rsidRPr="008141EC">
        <w:rPr>
          <w:sz w:val="28"/>
          <w:szCs w:val="28"/>
          <w:vertAlign w:val="superscript"/>
        </w:rPr>
        <w:t> 1</w:t>
      </w:r>
      <w:r w:rsidRPr="008141EC">
        <w:rPr>
          <w:sz w:val="28"/>
          <w:szCs w:val="28"/>
        </w:rPr>
        <w:t xml:space="preserve">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об оказываемых услугах, выполняемых работах сверх установленного государственного (муниципального) задания, а также выпускаемой продукции, формируемые в соответствии с пунктом 14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кредиторской задолженности и обязательствах учреждения, формируемые в соответствии с пунктом 15</w:t>
      </w:r>
      <w:r w:rsidRPr="008141EC">
        <w:rPr>
          <w:sz w:val="28"/>
          <w:szCs w:val="28"/>
          <w:vertAlign w:val="superscript"/>
        </w:rPr>
        <w:t> 1</w:t>
      </w:r>
      <w:r w:rsidRPr="008141EC">
        <w:rPr>
          <w:sz w:val="28"/>
          <w:szCs w:val="28"/>
        </w:rPr>
        <w:t xml:space="preserve">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просроченной кредиторской задолженности, формируемые в соответствии с пунктом 16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задолженности по ущербу, недостачам, хищениям денежных средств и материальных ценностей, формируемые в соответствии с пунктом 17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численности сотрудников и оплате труда, формируемые в соответствии с пунктом 18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счетах учреждения, открытых в кредитных организациях, формируемые в соответствии с пунктом 19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8. В раздел 2 «Использование имущества, закрепленного за учреждением» должны включаться:</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20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21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недвижимом имуществе, используемом по договору аренды, формируемые в соответствии с пунктом 22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lastRenderedPageBreak/>
        <w:t>сведения о недвижимом имуществе, используемом по договору безвозмездного пользования (договору ссуды), формируемые в соответствии с пунктом 23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об особо ценном движимом имуществе (за исключением транспортных средств), формируемые в соответствии с пунктом 24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транспортных средствах, формируемые в соответствии с пунктом 25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об имуществе, за исключением земельных участков, переданном в аренду, формируемые в соответствии с пунктом 25</w:t>
      </w:r>
      <w:r w:rsidRPr="008141EC">
        <w:rPr>
          <w:sz w:val="28"/>
          <w:szCs w:val="28"/>
          <w:vertAlign w:val="superscript"/>
        </w:rPr>
        <w:t> 1</w:t>
      </w:r>
      <w:r w:rsidRPr="008141EC">
        <w:rPr>
          <w:sz w:val="28"/>
          <w:szCs w:val="28"/>
        </w:rPr>
        <w:t xml:space="preserve">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9. В раздел 3 «Эффективность деятельности» должны включаться:</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видах деятельности, в отношении которых установлен показатель эффективности, формируемые в соответствии с пунктом 26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сведения о достижении показателей эффективности деятельности учреждения, формируемые в соответствии с пунктом 27 Общих требований.</w:t>
      </w:r>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 xml:space="preserve">10. </w:t>
      </w:r>
      <w:proofErr w:type="gramStart"/>
      <w:r w:rsidRPr="008141EC">
        <w:rPr>
          <w:sz w:val="28"/>
          <w:szCs w:val="28"/>
        </w:rPr>
        <w:t>Отчет о выполнении государственного (муниципального) задания должен включать сведения о государственных (муниципальных) услугах и работах, включенных в государственное (муниципальное) задание (показатель, характеризующий содержание государственной (муниципальной) услуги (работы), плановые показатели объема государственной (муниципальной) услуги (работы), показатели объема оказанных государственных (муниципальных) услуг (выполненных работ) на отчетную дату, причину отклонения от установленных плановых показателей объема государственной (муниципальной) услуги (работы).</w:t>
      </w:r>
      <w:proofErr w:type="gramEnd"/>
    </w:p>
    <w:p w:rsidR="008141EC" w:rsidRPr="008141EC" w:rsidRDefault="008141EC" w:rsidP="008141EC">
      <w:pPr>
        <w:pStyle w:val="s1"/>
        <w:shd w:val="clear" w:color="auto" w:fill="FFFFFF"/>
        <w:spacing w:before="0" w:beforeAutospacing="0" w:after="0" w:afterAutospacing="0"/>
        <w:ind w:firstLine="720"/>
        <w:jc w:val="both"/>
        <w:rPr>
          <w:sz w:val="28"/>
          <w:szCs w:val="28"/>
        </w:rPr>
      </w:pPr>
      <w:r w:rsidRPr="008141EC">
        <w:rPr>
          <w:sz w:val="28"/>
          <w:szCs w:val="28"/>
        </w:rPr>
        <w:t xml:space="preserve">11. </w:t>
      </w:r>
      <w:proofErr w:type="gramStart"/>
      <w:r w:rsidRPr="008141EC">
        <w:rPr>
          <w:sz w:val="28"/>
          <w:szCs w:val="28"/>
        </w:rPr>
        <w:t>Отчет учреждения утверждается руководителем учреждения и представляется Администрации в срок до 1 марта года, следующего за отчетным, или первого рабочего дня, следующего за указанной датой.</w:t>
      </w:r>
      <w:proofErr w:type="gramEnd"/>
    </w:p>
    <w:p w:rsidR="008141EC" w:rsidRPr="008141EC" w:rsidRDefault="008141EC" w:rsidP="008141EC">
      <w:pPr>
        <w:autoSpaceDE w:val="0"/>
        <w:autoSpaceDN w:val="0"/>
        <w:adjustRightInd w:val="0"/>
        <w:spacing w:after="0" w:line="240" w:lineRule="auto"/>
        <w:ind w:firstLine="720"/>
        <w:jc w:val="both"/>
        <w:rPr>
          <w:rFonts w:ascii="Times New Roman" w:hAnsi="Times New Roman" w:cs="Times New Roman"/>
          <w:sz w:val="28"/>
          <w:szCs w:val="28"/>
        </w:rPr>
      </w:pPr>
      <w:r w:rsidRPr="008141EC">
        <w:rPr>
          <w:rFonts w:ascii="Times New Roman" w:hAnsi="Times New Roman" w:cs="Times New Roman"/>
          <w:sz w:val="28"/>
          <w:szCs w:val="28"/>
        </w:rPr>
        <w:t xml:space="preserve">Администрация рассматривает Отчет в течение десяти рабочих дней, следующих за днем поступления Отчета, и согласовывает его либо </w:t>
      </w:r>
      <w:r w:rsidRPr="008141EC">
        <w:rPr>
          <w:rFonts w:ascii="Times New Roman" w:hAnsi="Times New Roman" w:cs="Times New Roman"/>
          <w:sz w:val="28"/>
          <w:szCs w:val="28"/>
          <w:shd w:val="clear" w:color="auto" w:fill="FFFFFF"/>
        </w:rPr>
        <w:t>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r w:rsidRPr="008141EC">
        <w:rPr>
          <w:rFonts w:ascii="Times New Roman" w:hAnsi="Times New Roman" w:cs="Times New Roman"/>
          <w:sz w:val="28"/>
          <w:szCs w:val="28"/>
        </w:rPr>
        <w:t>.</w:t>
      </w:r>
    </w:p>
    <w:p w:rsidR="008141EC" w:rsidRPr="008141EC" w:rsidRDefault="008141EC" w:rsidP="008141EC">
      <w:pPr>
        <w:autoSpaceDE w:val="0"/>
        <w:autoSpaceDN w:val="0"/>
        <w:adjustRightInd w:val="0"/>
        <w:spacing w:after="0" w:line="240" w:lineRule="auto"/>
        <w:ind w:firstLine="720"/>
        <w:jc w:val="both"/>
        <w:outlineLvl w:val="0"/>
        <w:rPr>
          <w:rFonts w:ascii="Times New Roman" w:hAnsi="Times New Roman" w:cs="Times New Roman"/>
          <w:sz w:val="28"/>
          <w:szCs w:val="28"/>
        </w:rPr>
      </w:pPr>
      <w:r w:rsidRPr="008141EC">
        <w:rPr>
          <w:rFonts w:ascii="Times New Roman" w:hAnsi="Times New Roman" w:cs="Times New Roman"/>
          <w:sz w:val="28"/>
          <w:szCs w:val="28"/>
        </w:rPr>
        <w:t xml:space="preserve">12. </w:t>
      </w:r>
      <w:r w:rsidRPr="008141EC">
        <w:rPr>
          <w:rFonts w:ascii="Times New Roman" w:hAnsi="Times New Roman" w:cs="Times New Roman"/>
          <w:sz w:val="28"/>
          <w:szCs w:val="28"/>
          <w:shd w:val="clear" w:color="auto" w:fill="FFFFFF"/>
        </w:rPr>
        <w:t>Показатели Отчета, формируемые в денежном выражении, должны быть сопоставимы с показателями, включаемыми в состав бюджетной отчетности учреждений.</w:t>
      </w:r>
    </w:p>
    <w:p w:rsidR="002E5743" w:rsidRDefault="002E5743" w:rsidP="008141EC">
      <w:pPr>
        <w:autoSpaceDE w:val="0"/>
        <w:autoSpaceDN w:val="0"/>
        <w:adjustRightInd w:val="0"/>
        <w:spacing w:after="0" w:line="240" w:lineRule="auto"/>
        <w:jc w:val="center"/>
        <w:outlineLvl w:val="1"/>
      </w:pPr>
    </w:p>
    <w:sectPr w:rsidR="002E5743" w:rsidSect="00260893">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decimal"/>
      <w:lvlText w:val="%1."/>
      <w:lvlJc w:val="left"/>
      <w:pPr>
        <w:tabs>
          <w:tab w:val="num" w:pos="-141"/>
        </w:tabs>
        <w:ind w:left="786" w:hanging="360"/>
      </w:pPr>
    </w:lvl>
  </w:abstractNum>
  <w:abstractNum w:abstractNumId="1">
    <w:nsid w:val="00000004"/>
    <w:multiLevelType w:val="singleLevel"/>
    <w:tmpl w:val="00000004"/>
    <w:name w:val="WW8Num3"/>
    <w:lvl w:ilvl="0">
      <w:start w:val="1"/>
      <w:numFmt w:val="decimal"/>
      <w:lvlText w:val="%1)"/>
      <w:lvlJc w:val="left"/>
      <w:pPr>
        <w:tabs>
          <w:tab w:val="num" w:pos="0"/>
        </w:tabs>
        <w:ind w:left="92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515"/>
    <w:rsid w:val="00060443"/>
    <w:rsid w:val="000A0342"/>
    <w:rsid w:val="000A6F6F"/>
    <w:rsid w:val="001B7813"/>
    <w:rsid w:val="001F49AB"/>
    <w:rsid w:val="00260893"/>
    <w:rsid w:val="002E5743"/>
    <w:rsid w:val="00386C97"/>
    <w:rsid w:val="00483EF2"/>
    <w:rsid w:val="004E00F5"/>
    <w:rsid w:val="00534CE7"/>
    <w:rsid w:val="00555900"/>
    <w:rsid w:val="00594389"/>
    <w:rsid w:val="005C4D5B"/>
    <w:rsid w:val="006565CA"/>
    <w:rsid w:val="006F1BA7"/>
    <w:rsid w:val="00723149"/>
    <w:rsid w:val="008141EC"/>
    <w:rsid w:val="009746EB"/>
    <w:rsid w:val="009D54BB"/>
    <w:rsid w:val="00B46515"/>
    <w:rsid w:val="00BB1D4E"/>
    <w:rsid w:val="00BD357E"/>
    <w:rsid w:val="00E52A9D"/>
    <w:rsid w:val="00FD1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515"/>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B46515"/>
    <w:pPr>
      <w:suppressAutoHyphens/>
      <w:spacing w:after="0" w:line="240" w:lineRule="auto"/>
      <w:ind w:firstLine="142"/>
    </w:pPr>
    <w:rPr>
      <w:rFonts w:ascii="Times New Roman" w:eastAsia="Times New Roman" w:hAnsi="Times New Roman" w:cs="Times New Roman"/>
      <w:b/>
      <w:sz w:val="28"/>
      <w:szCs w:val="20"/>
      <w:lang w:eastAsia="ar-SA"/>
    </w:rPr>
  </w:style>
  <w:style w:type="character" w:customStyle="1" w:styleId="a5">
    <w:name w:val="Основной текст с отступом Знак"/>
    <w:basedOn w:val="a0"/>
    <w:link w:val="a4"/>
    <w:rsid w:val="00B46515"/>
    <w:rPr>
      <w:rFonts w:ascii="Times New Roman" w:eastAsia="Times New Roman" w:hAnsi="Times New Roman" w:cs="Times New Roman"/>
      <w:b/>
      <w:sz w:val="28"/>
      <w:szCs w:val="20"/>
      <w:lang w:eastAsia="ar-SA"/>
    </w:rPr>
  </w:style>
  <w:style w:type="paragraph" w:styleId="a6">
    <w:name w:val="List Paragraph"/>
    <w:basedOn w:val="a"/>
    <w:uiPriority w:val="34"/>
    <w:qFormat/>
    <w:rsid w:val="00B46515"/>
    <w:pPr>
      <w:ind w:left="720"/>
      <w:contextualSpacing/>
    </w:pPr>
  </w:style>
  <w:style w:type="character" w:customStyle="1" w:styleId="FontStyle22">
    <w:name w:val="Font Style22"/>
    <w:basedOn w:val="a0"/>
    <w:rsid w:val="002E5743"/>
    <w:rPr>
      <w:rFonts w:ascii="Times New Roman" w:hAnsi="Times New Roman" w:cs="Times New Roman"/>
      <w:sz w:val="26"/>
      <w:szCs w:val="26"/>
    </w:rPr>
  </w:style>
  <w:style w:type="paragraph" w:customStyle="1" w:styleId="s1">
    <w:name w:val="s_1"/>
    <w:basedOn w:val="a"/>
    <w:rsid w:val="008141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2023-11-14T11:52:00Z</cp:lastPrinted>
  <dcterms:created xsi:type="dcterms:W3CDTF">2023-11-14T11:52:00Z</dcterms:created>
  <dcterms:modified xsi:type="dcterms:W3CDTF">2023-11-14T11:52:00Z</dcterms:modified>
</cp:coreProperties>
</file>