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9" w:rsidRDefault="00344F49" w:rsidP="00344F49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344F49" w:rsidRDefault="00344F49" w:rsidP="00344F49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344F49" w:rsidTr="005410E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4F49" w:rsidRDefault="00344F49" w:rsidP="005410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44F49" w:rsidRPr="00B23E64" w:rsidRDefault="00344F49" w:rsidP="00344F49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B23E64">
        <w:rPr>
          <w:b/>
          <w:color w:val="000000"/>
          <w:spacing w:val="38"/>
          <w:sz w:val="28"/>
          <w:szCs w:val="28"/>
        </w:rPr>
        <w:t>ПОСТАНОВЛЕНИЕ</w:t>
      </w:r>
    </w:p>
    <w:p w:rsidR="00344F49" w:rsidRDefault="00344F49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344F49">
        <w:rPr>
          <w:color w:val="000000"/>
          <w:sz w:val="28"/>
          <w:szCs w:val="28"/>
          <w:lang w:eastAsia="ru-RU"/>
        </w:rPr>
        <w:t>14</w:t>
      </w:r>
      <w:r w:rsidR="004F15AA">
        <w:rPr>
          <w:color w:val="000000"/>
          <w:sz w:val="28"/>
          <w:szCs w:val="28"/>
          <w:lang w:eastAsia="ru-RU"/>
        </w:rPr>
        <w:t>.12.</w:t>
      </w:r>
      <w:r>
        <w:rPr>
          <w:color w:val="000000"/>
          <w:sz w:val="28"/>
          <w:szCs w:val="28"/>
          <w:lang w:eastAsia="ru-RU"/>
        </w:rPr>
        <w:t>202</w:t>
      </w:r>
      <w:r w:rsidR="00D67A98">
        <w:rPr>
          <w:color w:val="000000"/>
          <w:sz w:val="28"/>
          <w:szCs w:val="28"/>
          <w:lang w:eastAsia="ru-RU"/>
        </w:rPr>
        <w:t>3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344F49">
        <w:rPr>
          <w:color w:val="000000"/>
          <w:sz w:val="28"/>
          <w:szCs w:val="28"/>
          <w:lang w:eastAsia="ru-RU"/>
        </w:rPr>
        <w:t>1</w:t>
      </w:r>
      <w:r w:rsidR="00D67A98">
        <w:rPr>
          <w:color w:val="000000"/>
          <w:sz w:val="28"/>
          <w:szCs w:val="28"/>
          <w:lang w:eastAsia="ru-RU"/>
        </w:rPr>
        <w:t>9</w:t>
      </w:r>
      <w:r w:rsidR="00A64AEA">
        <w:rPr>
          <w:color w:val="000000"/>
          <w:sz w:val="28"/>
          <w:szCs w:val="28"/>
          <w:lang w:eastAsia="ru-RU"/>
        </w:rPr>
        <w:t>8</w:t>
      </w:r>
    </w:p>
    <w:tbl>
      <w:tblPr>
        <w:tblW w:w="0" w:type="auto"/>
        <w:tblLook w:val="01E0"/>
      </w:tblPr>
      <w:tblGrid>
        <w:gridCol w:w="9889"/>
      </w:tblGrid>
      <w:tr w:rsidR="00261C06" w:rsidTr="00D67A98">
        <w:tc>
          <w:tcPr>
            <w:tcW w:w="9889" w:type="dxa"/>
          </w:tcPr>
          <w:p w:rsidR="00344F49" w:rsidRDefault="00344F49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 w:rsidR="00A64AEA">
              <w:rPr>
                <w:sz w:val="28"/>
                <w:szCs w:val="28"/>
              </w:rPr>
              <w:t xml:space="preserve">муниципального </w:t>
            </w:r>
            <w:r w:rsidR="00A64AEA" w:rsidRPr="00F84DD1">
              <w:rPr>
                <w:sz w:val="28"/>
                <w:szCs w:val="28"/>
                <w:shd w:val="clear" w:color="auto" w:fill="FFFFFF"/>
              </w:rPr>
              <w:t>земельно</w:t>
            </w:r>
            <w:r w:rsidR="00A64AEA">
              <w:rPr>
                <w:sz w:val="28"/>
                <w:szCs w:val="28"/>
                <w:shd w:val="clear" w:color="auto" w:fill="FFFFFF"/>
              </w:rPr>
              <w:t>го</w:t>
            </w:r>
            <w:r w:rsidR="00A64AEA" w:rsidRPr="00F84DD1">
              <w:rPr>
                <w:sz w:val="28"/>
                <w:szCs w:val="28"/>
                <w:shd w:val="clear" w:color="auto" w:fill="FFFFFF"/>
              </w:rPr>
              <w:t xml:space="preserve"> контрол</w:t>
            </w:r>
            <w:r w:rsidR="00A64AEA">
              <w:rPr>
                <w:sz w:val="28"/>
                <w:szCs w:val="28"/>
                <w:shd w:val="clear" w:color="auto" w:fill="FFFFFF"/>
              </w:rPr>
              <w:t>я</w:t>
            </w:r>
            <w:r w:rsidR="00A64AEA" w:rsidRPr="00F84DD1">
              <w:rPr>
                <w:sz w:val="28"/>
                <w:szCs w:val="28"/>
                <w:shd w:val="clear" w:color="auto" w:fill="FFFFFF"/>
              </w:rPr>
              <w:t xml:space="preserve"> на территории </w:t>
            </w:r>
            <w:r w:rsidR="00A64AEA">
              <w:rPr>
                <w:sz w:val="28"/>
                <w:szCs w:val="28"/>
              </w:rPr>
              <w:t>Петровского</w:t>
            </w:r>
            <w:r w:rsidR="00A64AEA" w:rsidRPr="00F84DD1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r w:rsidR="009B30C0">
              <w:rPr>
                <w:sz w:val="28"/>
                <w:szCs w:val="28"/>
              </w:rPr>
              <w:t xml:space="preserve"> </w:t>
            </w:r>
            <w:r w:rsidRPr="00061CFC">
              <w:rPr>
                <w:sz w:val="28"/>
                <w:szCs w:val="28"/>
              </w:rPr>
              <w:t>на 202</w:t>
            </w:r>
            <w:r w:rsidR="00D67A98">
              <w:rPr>
                <w:sz w:val="28"/>
                <w:szCs w:val="28"/>
              </w:rPr>
              <w:t>4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</w:t>
      </w:r>
      <w:bookmarkStart w:id="0" w:name="_GoBack"/>
      <w:bookmarkEnd w:id="0"/>
      <w:r w:rsidRPr="00CE2E7F">
        <w:rPr>
          <w:rFonts w:ascii="Times New Roman" w:eastAsia="Arial" w:hAnsi="Times New Roman" w:cs="Times New Roman"/>
          <w:bCs/>
          <w:sz w:val="28"/>
          <w:szCs w:val="28"/>
        </w:rPr>
        <w:t>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End"/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344F49">
      <w:pPr>
        <w:pStyle w:val="ConsPlusNormal"/>
        <w:ind w:firstLine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A64AEA" w:rsidRPr="00A64AEA" w:rsidRDefault="00261C06" w:rsidP="00A64AEA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</w:t>
      </w:r>
      <w:r w:rsidR="00A64AEA" w:rsidRPr="00A64AEA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A64AEA" w:rsidRPr="00A64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контроля на территории </w:t>
      </w:r>
      <w:r w:rsidR="00A64AEA" w:rsidRPr="00A64AEA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 на 2024 год</w:t>
      </w:r>
      <w:r w:rsidR="00A64AEA" w:rsidRPr="00A64AE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A64AEA" w:rsidRDefault="00261C06" w:rsidP="00A6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EA">
        <w:rPr>
          <w:rFonts w:ascii="Times New Roman" w:eastAsia="Arial" w:hAnsi="Times New Roman" w:cs="Times New Roman"/>
          <w:bCs/>
          <w:sz w:val="28"/>
          <w:szCs w:val="28"/>
        </w:rPr>
        <w:t>2.</w:t>
      </w:r>
      <w:r w:rsidR="00FA4AD3" w:rsidRPr="00A64AEA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A64AEA">
        <w:rPr>
          <w:rFonts w:ascii="Times New Roman" w:eastAsia="Arial" w:hAnsi="Times New Roman" w:cs="Times New Roman"/>
          <w:bCs/>
          <w:sz w:val="28"/>
          <w:szCs w:val="28"/>
        </w:rPr>
        <w:t xml:space="preserve">Опубликовать </w:t>
      </w:r>
      <w:r w:rsidR="00FA4AD3" w:rsidRPr="00A64AEA">
        <w:rPr>
          <w:rFonts w:ascii="Times New Roman" w:hAnsi="Times New Roman" w:cs="Times New Roman"/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A64AEA" w:rsidRDefault="00FA4AD3" w:rsidP="00A6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4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A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 xml:space="preserve">Глава сельского поселения                                                     </w:t>
      </w:r>
      <w:r w:rsidR="00344F49">
        <w:rPr>
          <w:sz w:val="28"/>
          <w:szCs w:val="28"/>
        </w:rPr>
        <w:t xml:space="preserve">   </w:t>
      </w:r>
      <w:r w:rsidR="00A64AEA">
        <w:rPr>
          <w:sz w:val="28"/>
          <w:szCs w:val="28"/>
        </w:rPr>
        <w:t xml:space="preserve">   </w:t>
      </w:r>
      <w:r w:rsidR="00344F49">
        <w:rPr>
          <w:sz w:val="28"/>
          <w:szCs w:val="28"/>
        </w:rPr>
        <w:t xml:space="preserve">  </w:t>
      </w:r>
      <w:r w:rsidRPr="004B6476">
        <w:rPr>
          <w:sz w:val="28"/>
          <w:szCs w:val="28"/>
        </w:rPr>
        <w:t xml:space="preserve"> </w:t>
      </w:r>
      <w:r w:rsidR="00344F49">
        <w:rPr>
          <w:sz w:val="28"/>
          <w:szCs w:val="28"/>
        </w:rPr>
        <w:t xml:space="preserve">С.А. </w:t>
      </w:r>
      <w:proofErr w:type="spellStart"/>
      <w:r w:rsidR="00344F49">
        <w:rPr>
          <w:sz w:val="28"/>
          <w:szCs w:val="28"/>
        </w:rPr>
        <w:t>Шнайдер</w:t>
      </w:r>
      <w:proofErr w:type="spellEnd"/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D67A98" w:rsidRDefault="00D67A98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A64AEA" w:rsidRDefault="00A64AEA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A64AEA" w:rsidRDefault="00A64AEA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344F49" w:rsidTr="005410EE">
        <w:tc>
          <w:tcPr>
            <w:tcW w:w="4784" w:type="dxa"/>
          </w:tcPr>
          <w:p w:rsidR="00344F49" w:rsidRDefault="00344F49" w:rsidP="005410EE"/>
          <w:p w:rsidR="00344F49" w:rsidRDefault="00344F49" w:rsidP="005410EE"/>
        </w:tc>
        <w:tc>
          <w:tcPr>
            <w:tcW w:w="4786" w:type="dxa"/>
          </w:tcPr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>Приложение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 w:rsidRPr="009376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4F49" w:rsidRPr="00937657" w:rsidRDefault="00344F49" w:rsidP="00541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Петровского</w:t>
            </w:r>
            <w:r w:rsidRPr="00937657">
              <w:rPr>
                <w:sz w:val="28"/>
                <w:szCs w:val="28"/>
              </w:rPr>
              <w:t xml:space="preserve"> сельского поселения</w:t>
            </w:r>
          </w:p>
          <w:p w:rsidR="00344F49" w:rsidRPr="007159A8" w:rsidRDefault="00344F49" w:rsidP="00A64AE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14.12.202</w:t>
            </w:r>
            <w:r w:rsidR="00D67A9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  № 1</w:t>
            </w:r>
            <w:r w:rsidR="00D67A98">
              <w:rPr>
                <w:color w:val="000000"/>
                <w:sz w:val="28"/>
                <w:szCs w:val="28"/>
              </w:rPr>
              <w:t>9</w:t>
            </w:r>
            <w:r w:rsidR="00A64AEA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344F49" w:rsidRDefault="00344F49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344F49" w:rsidRPr="00D67A98" w:rsidRDefault="00344F49" w:rsidP="00D67A98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sz w:val="28"/>
          <w:szCs w:val="28"/>
          <w:lang w:eastAsia="zh-CN"/>
        </w:rPr>
      </w:pPr>
    </w:p>
    <w:p w:rsidR="00261C06" w:rsidRPr="00D67A98" w:rsidRDefault="00261C06" w:rsidP="00D67A98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Программа профилактики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</w:t>
      </w:r>
      <w:r w:rsidR="00A64AEA">
        <w:rPr>
          <w:rFonts w:eastAsia="SimSun"/>
          <w:kern w:val="3"/>
          <w:sz w:val="28"/>
          <w:szCs w:val="28"/>
          <w:lang w:eastAsia="zh-CN" w:bidi="hi-IN"/>
        </w:rPr>
        <w:t>земельного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контроля на территории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</w:t>
      </w:r>
      <w:r w:rsidR="009B30C0" w:rsidRPr="00D67A98">
        <w:rPr>
          <w:rFonts w:eastAsia="SimSun"/>
          <w:kern w:val="3"/>
          <w:sz w:val="28"/>
          <w:szCs w:val="28"/>
          <w:lang w:eastAsia="zh-CN" w:bidi="hi-IN"/>
        </w:rPr>
        <w:t xml:space="preserve"> Омского муниципального района Омской области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н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а 202</w:t>
      </w:r>
      <w:r w:rsidR="00D67A98" w:rsidRPr="00D67A98">
        <w:rPr>
          <w:rFonts w:eastAsia="SimSun"/>
          <w:bCs/>
          <w:kern w:val="3"/>
          <w:sz w:val="28"/>
          <w:szCs w:val="28"/>
          <w:lang w:eastAsia="zh-CN" w:bidi="hi-IN"/>
        </w:rPr>
        <w:t>4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год</w:t>
      </w:r>
    </w:p>
    <w:p w:rsidR="009B30C0" w:rsidRPr="00D67A98" w:rsidRDefault="009B30C0" w:rsidP="00D67A98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sz w:val="28"/>
          <w:szCs w:val="28"/>
        </w:rPr>
      </w:pPr>
    </w:p>
    <w:p w:rsidR="00261C06" w:rsidRPr="00D67A98" w:rsidRDefault="00261C06" w:rsidP="00D67A98">
      <w:pPr>
        <w:widowControl w:val="0"/>
        <w:suppressAutoHyphens/>
        <w:autoSpaceDE w:val="0"/>
        <w:autoSpaceDN w:val="0"/>
        <w:ind w:left="-284" w:firstLine="709"/>
        <w:jc w:val="both"/>
        <w:textAlignment w:val="baseline"/>
        <w:outlineLvl w:val="1"/>
        <w:rPr>
          <w:kern w:val="3"/>
          <w:sz w:val="28"/>
          <w:szCs w:val="28"/>
          <w:lang w:eastAsia="zh-CN"/>
        </w:rPr>
      </w:pPr>
      <w:proofErr w:type="gramStart"/>
      <w:r w:rsidRPr="00D67A98">
        <w:rPr>
          <w:kern w:val="3"/>
          <w:sz w:val="28"/>
          <w:szCs w:val="28"/>
        </w:rPr>
        <w:t>Настоящая программа разработана в соответствии со</w:t>
      </w:r>
      <w:r w:rsidRPr="00D67A98">
        <w:rPr>
          <w:color w:val="0000FF"/>
          <w:kern w:val="3"/>
          <w:sz w:val="28"/>
          <w:szCs w:val="28"/>
        </w:rPr>
        <w:t xml:space="preserve"> </w:t>
      </w:r>
      <w:r w:rsidRPr="00D67A98">
        <w:rPr>
          <w:color w:val="000000"/>
          <w:kern w:val="3"/>
          <w:sz w:val="28"/>
          <w:szCs w:val="28"/>
        </w:rPr>
        <w:t>статьей 44</w:t>
      </w:r>
      <w:r w:rsidRPr="00D67A98">
        <w:rPr>
          <w:kern w:val="3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D67A98">
        <w:rPr>
          <w:color w:val="000000"/>
          <w:kern w:val="3"/>
          <w:sz w:val="28"/>
          <w:szCs w:val="28"/>
        </w:rPr>
        <w:t>постановлением</w:t>
      </w:r>
      <w:r w:rsidRPr="00D67A98">
        <w:rPr>
          <w:kern w:val="3"/>
          <w:sz w:val="28"/>
          <w:szCs w:val="28"/>
        </w:rPr>
        <w:t xml:space="preserve"> Правительства Российской Фе</w:t>
      </w:r>
      <w:r w:rsidR="00D00802" w:rsidRPr="00D67A98">
        <w:rPr>
          <w:kern w:val="3"/>
          <w:sz w:val="28"/>
          <w:szCs w:val="28"/>
        </w:rPr>
        <w:t xml:space="preserve">дерации от 25 июня 2021 года  </w:t>
      </w:r>
      <w:r w:rsidRPr="00D67A98">
        <w:rPr>
          <w:kern w:val="3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67A98">
        <w:rPr>
          <w:kern w:val="3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</w:t>
      </w:r>
      <w:r w:rsidR="00A74283">
        <w:rPr>
          <w:kern w:val="3"/>
          <w:sz w:val="28"/>
          <w:szCs w:val="28"/>
        </w:rPr>
        <w:t xml:space="preserve">земельного </w:t>
      </w:r>
      <w:r w:rsidRPr="00D67A98">
        <w:rPr>
          <w:kern w:val="3"/>
          <w:sz w:val="28"/>
          <w:szCs w:val="28"/>
        </w:rPr>
        <w:t xml:space="preserve">контроля на территории </w:t>
      </w:r>
      <w:r w:rsidR="00344F49" w:rsidRPr="00D67A98">
        <w:rPr>
          <w:kern w:val="3"/>
          <w:sz w:val="28"/>
          <w:szCs w:val="28"/>
        </w:rPr>
        <w:t>Петровского</w:t>
      </w:r>
      <w:r w:rsidRPr="00D67A98">
        <w:rPr>
          <w:kern w:val="3"/>
          <w:sz w:val="28"/>
          <w:szCs w:val="28"/>
        </w:rPr>
        <w:t xml:space="preserve"> сельского поселения</w:t>
      </w:r>
    </w:p>
    <w:p w:rsidR="00D00802" w:rsidRPr="00D67A98" w:rsidRDefault="00D00802" w:rsidP="00D67A98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sz w:val="28"/>
          <w:szCs w:val="28"/>
          <w:lang w:eastAsia="zh-CN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67A98">
        <w:rPr>
          <w:b/>
          <w:kern w:val="3"/>
          <w:sz w:val="28"/>
          <w:szCs w:val="28"/>
          <w:lang w:eastAsia="zh-CN"/>
        </w:rPr>
        <w:t>ПАСПОРТ</w:t>
      </w:r>
    </w:p>
    <w:p w:rsidR="009B30C0" w:rsidRPr="00D67A98" w:rsidRDefault="009B30C0" w:rsidP="00D67A98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552"/>
        <w:gridCol w:w="7513"/>
      </w:tblGrid>
      <w:tr w:rsidR="00261C06" w:rsidRPr="00D67A98" w:rsidTr="00D67A98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A64AEA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A64AEA">
              <w:rPr>
                <w:sz w:val="28"/>
                <w:szCs w:val="28"/>
              </w:rPr>
              <w:t xml:space="preserve">земельного </w:t>
            </w:r>
            <w:r w:rsidRPr="00D67A98">
              <w:rPr>
                <w:sz w:val="28"/>
                <w:szCs w:val="28"/>
              </w:rPr>
              <w:t xml:space="preserve">контроля на территории </w:t>
            </w:r>
            <w:r w:rsidR="00344F49" w:rsidRPr="00D67A98">
              <w:rPr>
                <w:sz w:val="28"/>
                <w:szCs w:val="28"/>
              </w:rPr>
              <w:t>Петровского</w:t>
            </w:r>
            <w:r w:rsidRPr="00D67A98">
              <w:rPr>
                <w:sz w:val="28"/>
                <w:szCs w:val="28"/>
              </w:rPr>
              <w:t xml:space="preserve"> сельского поселения  на 202</w:t>
            </w:r>
            <w:r w:rsidR="00D67A98" w:rsidRPr="00D67A98">
              <w:rPr>
                <w:sz w:val="28"/>
                <w:szCs w:val="28"/>
              </w:rPr>
              <w:t>4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D67A98">
              <w:rPr>
                <w:sz w:val="28"/>
                <w:szCs w:val="28"/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A64AEA" w:rsidRDefault="00261C06" w:rsidP="00A64AE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</w:rPr>
            </w:pPr>
            <w:r w:rsidRPr="00D67A98">
              <w:rPr>
                <w:iCs/>
                <w:sz w:val="28"/>
                <w:szCs w:val="28"/>
                <w:lang w:eastAsia="ar-SA"/>
              </w:rPr>
              <w:t xml:space="preserve">решение Совета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сельского пос</w:t>
            </w:r>
            <w:r w:rsidR="00812FEE" w:rsidRPr="00D67A98">
              <w:rPr>
                <w:iCs/>
                <w:sz w:val="28"/>
                <w:szCs w:val="28"/>
                <w:lang w:eastAsia="ar-SA"/>
              </w:rPr>
              <w:t xml:space="preserve">еления </w:t>
            </w:r>
            <w:r w:rsidR="00344F49" w:rsidRPr="00D67A98">
              <w:rPr>
                <w:sz w:val="28"/>
                <w:szCs w:val="28"/>
              </w:rPr>
              <w:t>от  11.11.2021  №   2</w:t>
            </w:r>
            <w:r w:rsidR="00A64AEA">
              <w:rPr>
                <w:sz w:val="28"/>
                <w:szCs w:val="28"/>
              </w:rPr>
              <w:t>4</w:t>
            </w:r>
            <w:r w:rsidRPr="00D67A98">
              <w:rPr>
                <w:iCs/>
                <w:sz w:val="28"/>
                <w:szCs w:val="28"/>
                <w:lang w:eastAsia="ar-SA"/>
              </w:rPr>
              <w:t xml:space="preserve"> «</w:t>
            </w:r>
            <w:r w:rsidR="00A64AEA" w:rsidRPr="00A64AEA">
              <w:rPr>
                <w:rStyle w:val="a6"/>
                <w:b w:val="0"/>
                <w:sz w:val="28"/>
                <w:szCs w:val="28"/>
              </w:rPr>
              <w:t>Об утверждении Положения о</w:t>
            </w:r>
            <w:r w:rsidR="00A64AEA" w:rsidRPr="00F84DD1">
              <w:rPr>
                <w:rStyle w:val="a6"/>
                <w:sz w:val="28"/>
                <w:szCs w:val="28"/>
              </w:rPr>
              <w:t xml:space="preserve"> </w:t>
            </w:r>
            <w:r w:rsidR="00A64AEA" w:rsidRPr="00F84DD1">
              <w:rPr>
                <w:sz w:val="28"/>
                <w:szCs w:val="28"/>
                <w:shd w:val="clear" w:color="auto" w:fill="FFFFFF"/>
              </w:rPr>
              <w:t xml:space="preserve">муниципальном земельном контроле на территории </w:t>
            </w:r>
            <w:r w:rsidR="00A64AEA">
              <w:rPr>
                <w:sz w:val="28"/>
                <w:szCs w:val="28"/>
              </w:rPr>
              <w:t>Петровского</w:t>
            </w:r>
            <w:r w:rsidR="00A64AEA" w:rsidRPr="00F84DD1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</w:t>
            </w:r>
            <w:r w:rsidR="005B3F81" w:rsidRPr="00D67A98">
              <w:rPr>
                <w:iCs/>
                <w:sz w:val="28"/>
                <w:szCs w:val="28"/>
                <w:lang w:eastAsia="ar-SA"/>
              </w:rPr>
              <w:t>»</w:t>
            </w:r>
            <w:r w:rsidRPr="00D67A98">
              <w:rPr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Разработчик программы </w:t>
            </w:r>
            <w:r w:rsidRPr="00D67A98">
              <w:rPr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iCs/>
                <w:sz w:val="28"/>
                <w:szCs w:val="28"/>
              </w:rPr>
            </w:pPr>
            <w:r w:rsidRPr="00D67A98">
              <w:rPr>
                <w:iCs/>
                <w:sz w:val="28"/>
                <w:szCs w:val="28"/>
              </w:rPr>
              <w:lastRenderedPageBreak/>
              <w:t xml:space="preserve">Администрация </w:t>
            </w:r>
            <w:r w:rsidR="00344F49" w:rsidRPr="00D67A98">
              <w:rPr>
                <w:iCs/>
                <w:sz w:val="28"/>
                <w:szCs w:val="28"/>
              </w:rPr>
              <w:t>Петровского</w:t>
            </w:r>
            <w:r w:rsidRPr="00D67A98">
              <w:rPr>
                <w:iCs/>
                <w:sz w:val="28"/>
                <w:szCs w:val="28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lastRenderedPageBreak/>
              <w:t xml:space="preserve">Цели 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83" w:rsidRPr="00A74283" w:rsidRDefault="00261C06" w:rsidP="00A74283">
            <w:pPr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>1</w:t>
            </w:r>
            <w:r w:rsidR="00A74283" w:rsidRPr="00A74283">
              <w:rPr>
                <w:sz w:val="28"/>
                <w:szCs w:val="28"/>
              </w:rPr>
              <w:t>.  Стимулирование добросовестного соблюдения обязательных требований всеми контролируемыми лицами;</w:t>
            </w:r>
          </w:p>
          <w:p w:rsidR="00A74283" w:rsidRPr="00A74283" w:rsidRDefault="00A74283" w:rsidP="00A74283">
            <w:pPr>
              <w:jc w:val="both"/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61C06" w:rsidRPr="00A74283" w:rsidRDefault="00A74283" w:rsidP="00A74283">
            <w:pPr>
              <w:jc w:val="both"/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61C06" w:rsidRPr="00D67A98" w:rsidTr="00D67A98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Задачи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sz w:val="28"/>
                <w:szCs w:val="28"/>
              </w:rPr>
              <w:t>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83" w:rsidRPr="00A74283" w:rsidRDefault="00261C06" w:rsidP="00A74283">
            <w:pPr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</w:t>
            </w:r>
            <w:r w:rsidR="00A74283">
              <w:t xml:space="preserve"> </w:t>
            </w:r>
            <w:proofErr w:type="gramStart"/>
            <w:r w:rsidR="00A74283" w:rsidRPr="00A74283">
              <w:rPr>
                <w:sz w:val="28"/>
                <w:szCs w:val="28"/>
              </w:rPr>
              <w:t xml:space="preserve">Выявление причин, факторов и условий, способствующих нарушению обязательных требований земельного законодательства, </w:t>
            </w:r>
            <w:hyperlink r:id="rId4" w:history="1">
              <w:r w:rsidR="00A74283" w:rsidRPr="00A74283">
                <w:rPr>
                  <w:rStyle w:val="a7"/>
                  <w:color w:val="000000" w:themeColor="text1"/>
                  <w:sz w:val="28"/>
                  <w:szCs w:val="28"/>
                </w:rPr>
                <w:t>определение</w:t>
              </w:r>
            </w:hyperlink>
            <w:r w:rsidR="00A74283" w:rsidRPr="00A74283">
              <w:rPr>
                <w:sz w:val="28"/>
                <w:szCs w:val="28"/>
              </w:rPr>
              <w:t xml:space="preserve"> способов устранения или снижения рисков их возникновения;</w:t>
            </w:r>
            <w:proofErr w:type="gramEnd"/>
          </w:p>
          <w:p w:rsidR="00A74283" w:rsidRPr="00A74283" w:rsidRDefault="00A74283" w:rsidP="00A74283">
            <w:pPr>
              <w:jc w:val="both"/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 xml:space="preserve">2. Формирование единого понимания обязательных требований </w:t>
            </w:r>
            <w:hyperlink r:id="rId5" w:history="1">
              <w:r w:rsidRPr="00A74283">
                <w:rPr>
                  <w:rStyle w:val="a7"/>
                  <w:color w:val="000000" w:themeColor="text1"/>
                  <w:sz w:val="28"/>
                  <w:szCs w:val="28"/>
                </w:rPr>
                <w:t>земельного законодательства</w:t>
              </w:r>
            </w:hyperlink>
            <w:r w:rsidRPr="00A74283">
              <w:rPr>
                <w:sz w:val="28"/>
                <w:szCs w:val="28"/>
              </w:rPr>
              <w:t xml:space="preserve"> у всех участников контрольной деятельности;</w:t>
            </w:r>
          </w:p>
          <w:p w:rsidR="00A74283" w:rsidRPr="00A74283" w:rsidRDefault="00A74283" w:rsidP="00A74283">
            <w:pPr>
              <w:jc w:val="both"/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>3. Повышение прозрачности осуществляемой контрольной деятельности;</w:t>
            </w:r>
          </w:p>
          <w:p w:rsidR="00261C06" w:rsidRPr="00A74283" w:rsidRDefault="00A74283" w:rsidP="00A74283">
            <w:pPr>
              <w:jc w:val="both"/>
              <w:rPr>
                <w:sz w:val="28"/>
                <w:szCs w:val="28"/>
              </w:rPr>
            </w:pPr>
            <w:r w:rsidRPr="00A74283">
              <w:rPr>
                <w:sz w:val="28"/>
                <w:szCs w:val="28"/>
              </w:rPr>
              <w:t xml:space="preserve">4. </w:t>
            </w:r>
            <w:proofErr w:type="gramStart"/>
            <w:r w:rsidRPr="00A74283">
              <w:rPr>
                <w:sz w:val="28"/>
                <w:szCs w:val="28"/>
              </w:rPr>
      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      </w:r>
            <w:hyperlink r:id="rId6" w:history="1">
              <w:r w:rsidRPr="00A74283">
                <w:rPr>
                  <w:rStyle w:val="a7"/>
                  <w:color w:val="000000" w:themeColor="text1"/>
                  <w:sz w:val="28"/>
                  <w:szCs w:val="28"/>
                </w:rPr>
                <w:t>земельного законодательства</w:t>
              </w:r>
            </w:hyperlink>
            <w:r w:rsidRPr="00A74283">
              <w:rPr>
                <w:sz w:val="28"/>
                <w:szCs w:val="28"/>
              </w:rPr>
              <w:t xml:space="preserve"> и необходимых мерах по их исполнению.</w:t>
            </w:r>
            <w:proofErr w:type="gramEnd"/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1.Снижение рисков причинения вреда охраняемым законом ценностям;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2.Увеличение доли законопослушных контролируемых лиц;</w:t>
            </w:r>
          </w:p>
          <w:p w:rsidR="00344F49" w:rsidRPr="00D67A98" w:rsidRDefault="00261C06" w:rsidP="00D67A98">
            <w:pPr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 xml:space="preserve">3.Внедрение новых видов профилактических мероприятий, предусмотренных </w:t>
            </w:r>
            <w:r w:rsidRPr="00D67A98">
              <w:rPr>
                <w:sz w:val="28"/>
                <w:szCs w:val="28"/>
                <w:lang w:eastAsia="ar-SA"/>
              </w:rPr>
              <w:t>Федеральным законом № 248-ФЗ и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Положением о муниципальном контроле в сфере благоустройства на территории 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>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Омского муниципального района Омской области, утвержденным решением</w:t>
            </w:r>
            <w:r w:rsidR="00344F49" w:rsidRPr="00D67A98">
              <w:rPr>
                <w:iCs/>
                <w:sz w:val="28"/>
                <w:szCs w:val="28"/>
                <w:lang w:eastAsia="ar-SA"/>
              </w:rPr>
              <w:t xml:space="preserve"> Совета Петровского</w:t>
            </w:r>
            <w:r w:rsidR="000E092E" w:rsidRPr="00D67A98">
              <w:rPr>
                <w:iCs/>
                <w:sz w:val="28"/>
                <w:szCs w:val="28"/>
                <w:lang w:eastAsia="ar-SA"/>
              </w:rPr>
              <w:t xml:space="preserve"> сельского поселения </w:t>
            </w:r>
            <w:r w:rsidR="00344F49" w:rsidRPr="00D67A98">
              <w:rPr>
                <w:sz w:val="28"/>
                <w:szCs w:val="28"/>
              </w:rPr>
              <w:t>от  11.11.2021   №   2</w:t>
            </w:r>
            <w:r w:rsidR="004226CE">
              <w:rPr>
                <w:sz w:val="28"/>
                <w:szCs w:val="28"/>
              </w:rPr>
              <w:t>4</w:t>
            </w:r>
            <w:r w:rsidR="00344F49" w:rsidRPr="00D67A98">
              <w:rPr>
                <w:sz w:val="28"/>
                <w:szCs w:val="28"/>
              </w:rPr>
              <w:t>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4.</w:t>
            </w:r>
            <w:r w:rsidRPr="00D67A98">
              <w:rPr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5.</w:t>
            </w:r>
            <w:r w:rsidRPr="00D67A98">
              <w:rPr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D67A98">
              <w:rPr>
                <w:kern w:val="3"/>
                <w:sz w:val="28"/>
                <w:szCs w:val="28"/>
                <w:lang w:eastAsia="zh-CN"/>
              </w:rPr>
              <w:t>6.</w:t>
            </w:r>
            <w:r w:rsidRPr="00D67A98">
              <w:rPr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  <w:r w:rsidR="000E092E" w:rsidRPr="00D67A98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261C06" w:rsidRPr="00D67A98" w:rsidTr="00D67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D67A98" w:rsidRDefault="00261C06" w:rsidP="00D67A98">
            <w:pPr>
              <w:keepLines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A98">
              <w:rPr>
                <w:sz w:val="28"/>
                <w:szCs w:val="28"/>
              </w:rPr>
              <w:t>202</w:t>
            </w:r>
            <w:r w:rsidR="00D67A98" w:rsidRPr="00D67A98">
              <w:rPr>
                <w:sz w:val="28"/>
                <w:szCs w:val="28"/>
              </w:rPr>
              <w:t>4</w:t>
            </w:r>
            <w:r w:rsidRPr="00D67A98">
              <w:rPr>
                <w:sz w:val="28"/>
                <w:szCs w:val="28"/>
              </w:rPr>
              <w:t xml:space="preserve"> год</w:t>
            </w:r>
          </w:p>
        </w:tc>
      </w:tr>
    </w:tbl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bCs/>
          <w:kern w:val="3"/>
          <w:sz w:val="28"/>
          <w:szCs w:val="28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4F49" w:rsidRPr="00D67A98" w:rsidRDefault="00344F49" w:rsidP="00D67A98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</w:rPr>
      </w:pPr>
    </w:p>
    <w:p w:rsidR="00261C06" w:rsidRPr="00D67A98" w:rsidRDefault="00261C06" w:rsidP="00D67A98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За отчетный период Администрацией </w:t>
      </w:r>
      <w:r w:rsidR="00344F49" w:rsidRPr="00D67A98">
        <w:rPr>
          <w:rFonts w:eastAsia="SimSun"/>
          <w:kern w:val="3"/>
          <w:sz w:val="28"/>
          <w:szCs w:val="28"/>
          <w:lang w:eastAsia="zh-CN" w:bidi="hi-IN"/>
        </w:rPr>
        <w:t>Петровского</w:t>
      </w:r>
      <w:r w:rsidR="008C1642" w:rsidRPr="00D67A98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 xml:space="preserve">сельского поселения в рамках муниципального </w:t>
      </w:r>
      <w:r w:rsidR="004226CE">
        <w:rPr>
          <w:rFonts w:eastAsia="SimSun"/>
          <w:kern w:val="3"/>
          <w:sz w:val="28"/>
          <w:szCs w:val="28"/>
          <w:lang w:eastAsia="zh-CN" w:bidi="hi-IN"/>
        </w:rPr>
        <w:t xml:space="preserve">земельного 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контроля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Петровского сельского поселения Омского муниципального района Омской области.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proofErr w:type="gramStart"/>
      <w:r w:rsidRPr="004226CE">
        <w:rPr>
          <w:sz w:val="28"/>
          <w:szCs w:val="28"/>
        </w:rPr>
        <w:t xml:space="preserve">Муниципальный земельный контроль - это деятельность органа местного самоуправления, уполномоченного на организацию и проведение на территории Петровского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</w:t>
      </w:r>
      <w:hyperlink r:id="rId7" w:history="1">
        <w:r w:rsidRPr="004226CE">
          <w:rPr>
            <w:rStyle w:val="a7"/>
            <w:color w:val="auto"/>
            <w:sz w:val="28"/>
            <w:szCs w:val="28"/>
          </w:rPr>
          <w:t>Земельным кодексом</w:t>
        </w:r>
      </w:hyperlink>
      <w:r w:rsidRPr="004226CE">
        <w:rPr>
          <w:sz w:val="28"/>
          <w:szCs w:val="28"/>
        </w:rPr>
        <w:t xml:space="preserve"> Российской Федерации и иными нормативными правовыми актами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bookmarkStart w:id="1" w:name="sub_103"/>
      <w:r w:rsidRPr="004226CE">
        <w:rPr>
          <w:sz w:val="28"/>
          <w:szCs w:val="28"/>
        </w:rPr>
        <w:t>Муниципальный контроль осуществляется посредством:</w:t>
      </w:r>
    </w:p>
    <w:bookmarkEnd w:id="1"/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 xml:space="preserve">- 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</w:t>
      </w:r>
      <w:hyperlink r:id="rId8" w:history="1">
        <w:r w:rsidRPr="004226CE">
          <w:rPr>
            <w:rStyle w:val="a7"/>
            <w:color w:val="auto"/>
            <w:sz w:val="28"/>
            <w:szCs w:val="28"/>
          </w:rPr>
          <w:t>земельного законодательства</w:t>
        </w:r>
      </w:hyperlink>
      <w:r w:rsidRPr="004226CE">
        <w:rPr>
          <w:sz w:val="28"/>
          <w:szCs w:val="28"/>
        </w:rPr>
        <w:t>;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bookmarkStart w:id="2" w:name="sub_104"/>
      <w:r w:rsidRPr="004226CE">
        <w:rPr>
          <w:sz w:val="28"/>
          <w:szCs w:val="28"/>
        </w:rPr>
        <w:t>Объектами муниципального земельного контроля являются</w:t>
      </w:r>
      <w:bookmarkStart w:id="3" w:name="sub_1041"/>
      <w:bookmarkEnd w:id="2"/>
      <w:r w:rsidRPr="004226CE">
        <w:rPr>
          <w:sz w:val="28"/>
          <w:szCs w:val="28"/>
        </w:rPr>
        <w:t xml:space="preserve"> земли, земельные участки, части земельных участков, расположенных в границах </w:t>
      </w:r>
      <w:bookmarkStart w:id="4" w:name="sub_105"/>
      <w:bookmarkEnd w:id="3"/>
      <w:r w:rsidRPr="004226CE">
        <w:rPr>
          <w:sz w:val="28"/>
          <w:szCs w:val="28"/>
        </w:rPr>
        <w:t xml:space="preserve">Петровского сельского поселения Омского муниципального района Омской области. 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>Подконтрольными субъектами муниципального земельного контроля являются</w:t>
      </w:r>
      <w:bookmarkEnd w:id="4"/>
      <w:r w:rsidRPr="004226CE">
        <w:rPr>
          <w:sz w:val="28"/>
          <w:szCs w:val="28"/>
        </w:rPr>
        <w:t xml:space="preserve"> 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bookmarkStart w:id="5" w:name="sub_106"/>
      <w:r w:rsidRPr="004226CE">
        <w:rPr>
          <w:sz w:val="28"/>
          <w:szCs w:val="28"/>
        </w:rPr>
        <w:t xml:space="preserve">Муниципальный земельный контроль осуществляет должностные лица Администрации Петровского сельского поселения, в должностные обязанности которого в соответствии с должностной инструкцией входит осуществление </w:t>
      </w:r>
      <w:r w:rsidRPr="004226CE">
        <w:rPr>
          <w:sz w:val="28"/>
          <w:szCs w:val="28"/>
        </w:rPr>
        <w:lastRenderedPageBreak/>
        <w:t>полномочий по муниципальному земельному контролю, в том числе проведение профилактических мероприятий и контрольных (надзорных) мероприятий.</w:t>
      </w:r>
    </w:p>
    <w:bookmarkEnd w:id="5"/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 xml:space="preserve">Мониторинг состояния подконтрольных субъектов в сфере </w:t>
      </w:r>
      <w:hyperlink r:id="rId9" w:history="1">
        <w:r w:rsidRPr="004226CE">
          <w:rPr>
            <w:rStyle w:val="a7"/>
            <w:color w:val="auto"/>
            <w:sz w:val="28"/>
            <w:szCs w:val="28"/>
          </w:rPr>
          <w:t>земельного законодательства</w:t>
        </w:r>
      </w:hyperlink>
      <w:r w:rsidRPr="004226CE">
        <w:rPr>
          <w:sz w:val="28"/>
          <w:szCs w:val="28"/>
        </w:rPr>
        <w:t xml:space="preserve"> показал,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участки.</w:t>
      </w:r>
    </w:p>
    <w:p w:rsidR="004226CE" w:rsidRPr="004226CE" w:rsidRDefault="004226CE" w:rsidP="004226CE">
      <w:pPr>
        <w:ind w:firstLine="567"/>
        <w:jc w:val="both"/>
        <w:rPr>
          <w:sz w:val="28"/>
          <w:szCs w:val="28"/>
        </w:rPr>
      </w:pPr>
      <w:r w:rsidRPr="004226CE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10" w:history="1">
        <w:r w:rsidRPr="004226CE">
          <w:rPr>
            <w:rStyle w:val="a7"/>
            <w:color w:val="auto"/>
            <w:sz w:val="28"/>
            <w:szCs w:val="28"/>
          </w:rPr>
          <w:t>земельного законодательства</w:t>
        </w:r>
      </w:hyperlink>
      <w:r w:rsidRPr="004226CE">
        <w:rPr>
          <w:sz w:val="28"/>
          <w:szCs w:val="28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4226CE" w:rsidRDefault="004226CE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 xml:space="preserve">Раздел 2. Цели и задачи </w:t>
      </w:r>
      <w:proofErr w:type="gramStart"/>
      <w:r w:rsidRPr="00D67A98">
        <w:rPr>
          <w:bCs/>
          <w:kern w:val="3"/>
          <w:sz w:val="28"/>
          <w:szCs w:val="28"/>
          <w:lang w:bidi="hi-IN"/>
        </w:rPr>
        <w:t>реализации программы 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4226CE" w:rsidRDefault="00261C06" w:rsidP="004226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1.</w:t>
      </w:r>
      <w:r w:rsidRPr="00D67A98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4226CE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4226CE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sz w:val="28"/>
          <w:szCs w:val="28"/>
          <w:lang w:bidi="hi-IN"/>
        </w:rPr>
      </w:pPr>
      <w:r w:rsidRPr="004226CE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226CE" w:rsidRDefault="00261C06" w:rsidP="004226CE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kern w:val="3"/>
          <w:sz w:val="28"/>
          <w:szCs w:val="28"/>
          <w:lang w:eastAsia="zh-CN" w:bidi="hi-IN"/>
        </w:rPr>
        <w:tab/>
        <w:t>2.</w:t>
      </w:r>
      <w:r w:rsidRPr="00D67A98">
        <w:rPr>
          <w:sz w:val="28"/>
          <w:szCs w:val="28"/>
        </w:rPr>
        <w:t>Основными задачами профилактических мероприятий являются: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4226CE"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земельного законодательства, </w:t>
      </w:r>
      <w:hyperlink r:id="rId11" w:history="1">
        <w:r w:rsidRPr="004226CE">
          <w:rPr>
            <w:rStyle w:val="a7"/>
            <w:color w:val="auto"/>
            <w:sz w:val="28"/>
            <w:szCs w:val="28"/>
          </w:rPr>
          <w:t>определение</w:t>
        </w:r>
      </w:hyperlink>
      <w:r w:rsidRPr="004226CE">
        <w:rPr>
          <w:sz w:val="28"/>
          <w:szCs w:val="28"/>
        </w:rPr>
        <w:t xml:space="preserve"> способов устранения или снижения рисков их возникновения;</w:t>
      </w:r>
      <w:proofErr w:type="gramEnd"/>
    </w:p>
    <w:p w:rsidR="004226CE" w:rsidRPr="004226CE" w:rsidRDefault="004226CE" w:rsidP="004226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4226CE">
        <w:rPr>
          <w:sz w:val="28"/>
          <w:szCs w:val="28"/>
        </w:rPr>
        <w:t xml:space="preserve">формирование единого понимания обязательных требований </w:t>
      </w:r>
      <w:hyperlink r:id="rId12" w:history="1">
        <w:r w:rsidRPr="004226CE">
          <w:rPr>
            <w:rStyle w:val="a7"/>
            <w:color w:val="auto"/>
            <w:sz w:val="28"/>
            <w:szCs w:val="28"/>
          </w:rPr>
          <w:t>земельного законодательства</w:t>
        </w:r>
      </w:hyperlink>
      <w:r w:rsidRPr="004226CE">
        <w:rPr>
          <w:sz w:val="28"/>
          <w:szCs w:val="28"/>
        </w:rPr>
        <w:t xml:space="preserve"> у всех участников контрольной деятельности;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4226CE">
        <w:rPr>
          <w:sz w:val="28"/>
          <w:szCs w:val="28"/>
        </w:rPr>
        <w:t>повышение прозрачности осуществляемой контрольной деятельности;</w:t>
      </w:r>
    </w:p>
    <w:p w:rsidR="004226CE" w:rsidRPr="004226CE" w:rsidRDefault="004226CE" w:rsidP="004226CE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4226CE">
        <w:rPr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13" w:history="1">
        <w:r w:rsidRPr="004226CE">
          <w:rPr>
            <w:rStyle w:val="a7"/>
            <w:color w:val="auto"/>
            <w:sz w:val="28"/>
            <w:szCs w:val="28"/>
          </w:rPr>
          <w:t>земельного законодательства</w:t>
        </w:r>
      </w:hyperlink>
      <w:r w:rsidRPr="004226CE">
        <w:rPr>
          <w:sz w:val="28"/>
          <w:szCs w:val="28"/>
        </w:rPr>
        <w:t xml:space="preserve"> и необходимых мерах по их исполнению.</w:t>
      </w:r>
      <w:proofErr w:type="gramEnd"/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3.</w:t>
      </w:r>
      <w:r w:rsidRPr="00D67A98">
        <w:rPr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D67A98" w:rsidRDefault="00801021" w:rsidP="00D67A98">
      <w:pPr>
        <w:keepLines/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7A98">
        <w:rPr>
          <w:color w:val="000000"/>
          <w:sz w:val="28"/>
          <w:szCs w:val="28"/>
        </w:rPr>
        <w:t>п</w:t>
      </w:r>
      <w:r w:rsidR="00261C06" w:rsidRPr="00D67A98">
        <w:rPr>
          <w:color w:val="000000"/>
          <w:sz w:val="28"/>
          <w:szCs w:val="28"/>
        </w:rPr>
        <w:t>онятности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-</w:t>
      </w:r>
      <w:r w:rsidRPr="00D67A98">
        <w:rPr>
          <w:color w:val="000000"/>
          <w:sz w:val="28"/>
          <w:szCs w:val="28"/>
        </w:rPr>
        <w:t xml:space="preserve"> </w:t>
      </w:r>
      <w:r w:rsidR="00261C06" w:rsidRPr="00D67A98">
        <w:rPr>
          <w:color w:val="000000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D67A98">
        <w:rPr>
          <w:sz w:val="28"/>
          <w:szCs w:val="28"/>
        </w:rPr>
        <w:t xml:space="preserve"> последствий за нарушение обязательных требований);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D67A98" w:rsidRDefault="00261C06" w:rsidP="00D67A98">
      <w:pPr>
        <w:keepLines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D67A98"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D67A98" w:rsidRDefault="00261C06" w:rsidP="00D67A98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Раздел 3. Перечень профилактических мероприятий,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  <w:lang w:bidi="hi-IN"/>
        </w:rPr>
      </w:pPr>
      <w:r w:rsidRPr="00D67A98">
        <w:rPr>
          <w:bCs/>
          <w:kern w:val="3"/>
          <w:sz w:val="28"/>
          <w:szCs w:val="28"/>
          <w:lang w:bidi="hi-IN"/>
        </w:rPr>
        <w:t>сроки (периодичность) их проведения.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kern w:val="3"/>
          <w:sz w:val="28"/>
          <w:szCs w:val="28"/>
          <w:lang w:eastAsia="zh-CN" w:bidi="hi-IN"/>
        </w:rPr>
        <w:t xml:space="preserve">При осуществлении муниципального </w:t>
      </w:r>
      <w:r w:rsidR="00CD46BD">
        <w:rPr>
          <w:kern w:val="3"/>
          <w:sz w:val="28"/>
          <w:szCs w:val="28"/>
          <w:lang w:eastAsia="zh-CN" w:bidi="hi-IN"/>
        </w:rPr>
        <w:t xml:space="preserve">земельного </w:t>
      </w:r>
      <w:r w:rsidRPr="00D67A98">
        <w:rPr>
          <w:kern w:val="3"/>
          <w:sz w:val="28"/>
          <w:szCs w:val="28"/>
          <w:lang w:eastAsia="zh-CN" w:bidi="hi-IN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sz w:val="28"/>
          <w:szCs w:val="28"/>
          <w:lang w:eastAsia="zh-CN" w:bidi="hi-IN"/>
        </w:rPr>
      </w:pPr>
      <w:bookmarkStart w:id="6" w:name="P85"/>
      <w:bookmarkEnd w:id="6"/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Положением о муниципальном </w:t>
      </w:r>
      <w:r w:rsidR="00CD46BD">
        <w:rPr>
          <w:rFonts w:eastAsia="SimSun"/>
          <w:bCs/>
          <w:kern w:val="3"/>
          <w:sz w:val="28"/>
          <w:szCs w:val="28"/>
          <w:lang w:eastAsia="zh-CN" w:bidi="hi-IN"/>
        </w:rPr>
        <w:t xml:space="preserve">земельном 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контроле на территории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сельского поселения, утвержденным решением Совета депутатов </w:t>
      </w:r>
      <w:r w:rsidR="00344F49" w:rsidRPr="00D67A98">
        <w:rPr>
          <w:rFonts w:eastAsia="SimSun"/>
          <w:bCs/>
          <w:kern w:val="3"/>
          <w:sz w:val="28"/>
          <w:szCs w:val="28"/>
          <w:lang w:eastAsia="zh-CN" w:bidi="hi-IN"/>
        </w:rPr>
        <w:t>Петровского</w:t>
      </w:r>
      <w:r w:rsidR="00426056" w:rsidRPr="00D67A98">
        <w:rPr>
          <w:rFonts w:eastAsia="SimSun"/>
          <w:bCs/>
          <w:kern w:val="3"/>
          <w:sz w:val="28"/>
          <w:szCs w:val="28"/>
          <w:lang w:eastAsia="zh-CN" w:bidi="hi-IN"/>
        </w:rPr>
        <w:t xml:space="preserve"> сельского поселения  </w:t>
      </w:r>
      <w:r w:rsidR="00CE660C" w:rsidRPr="00D67A98">
        <w:rPr>
          <w:sz w:val="28"/>
          <w:szCs w:val="28"/>
        </w:rPr>
        <w:t>от  11.11.2021   №   2</w:t>
      </w:r>
      <w:r w:rsidR="00CD46BD">
        <w:rPr>
          <w:sz w:val="28"/>
          <w:szCs w:val="28"/>
        </w:rPr>
        <w:t>4</w:t>
      </w:r>
      <w:r w:rsidRPr="00D67A98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tbl>
      <w:tblPr>
        <w:tblW w:w="10700" w:type="dxa"/>
        <w:tblInd w:w="-3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685"/>
        <w:gridCol w:w="4611"/>
        <w:gridCol w:w="1843"/>
        <w:gridCol w:w="2052"/>
      </w:tblGrid>
      <w:tr w:rsidR="00261C06" w:rsidRPr="00D67A98" w:rsidTr="00CD46B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</w:t>
            </w:r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Вид</w:t>
            </w:r>
            <w:proofErr w:type="spell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профилакти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ческого</w:t>
            </w:r>
            <w:proofErr w:type="spellEnd"/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proofErr w:type="gramStart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</w:t>
            </w:r>
            <w:r w:rsidR="00CD46BD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-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ность</w:t>
            </w:r>
            <w:proofErr w:type="spellEnd"/>
            <w:proofErr w:type="gramEnd"/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D67A98" w:rsidTr="00CD46B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нформиро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CE660C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14" w:history="1">
              <w:r w:rsidR="00261C06"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 248-ФЗ, на официальном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айте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Администрации </w:t>
            </w:r>
            <w:r w:rsidR="0042605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сельского поселения </w:t>
            </w:r>
            <w:r w:rsidR="00261C06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в информационно-телекоммуникационной сети «Интернет» в разделе «Муниципальный контроль», а также в средствах массовой информации, и в иных формах.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1) тексты нормативных правовых актов, регулирующих осуществление муниципального 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земельного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контроля;</w:t>
            </w:r>
          </w:p>
          <w:p w:rsidR="00261C06" w:rsidRPr="00D67A98" w:rsidRDefault="00261C06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земельного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контроля, о сроках и порядке их вступления в силу;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15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предметом муниципального 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земельного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6" w:history="1">
              <w:r w:rsidRPr="00D67A98">
                <w:rPr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6) исчерпывающий перечень сведений, которые могут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запрашиваться Администрацией </w:t>
            </w:r>
            <w:r w:rsidR="00344F49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Петровского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8) доклад, содержащий результаты обобщения правоприменительной практики о муниципальном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земельном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контроле;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9) доклад о муниципальном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земельном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контроле;</w:t>
            </w:r>
          </w:p>
          <w:p w:rsidR="00261C06" w:rsidRPr="00D67A98" w:rsidRDefault="00261C06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 xml:space="preserve">а </w:t>
            </w: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gramStart"/>
            <w:r w:rsidR="00344F49"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  <w:proofErr w:type="gramEnd"/>
          </w:p>
          <w:p w:rsidR="00261C06" w:rsidRPr="00D67A98" w:rsidRDefault="00261C06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  <w:tr w:rsidR="00EF6883" w:rsidRPr="00D67A98" w:rsidTr="00CD46B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CE660C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онсультирование</w:t>
            </w:r>
            <w:r w:rsidR="00EF6883" w:rsidRPr="00D67A98">
              <w:rPr>
                <w:rFonts w:eastAsia="SimSu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по вопросам, связанным с организацией и осуществлением муниципального </w:t>
            </w:r>
            <w:r w:rsidR="00CD46B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земельного </w:t>
            </w:r>
            <w:r w:rsidR="00EF6883"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контроля, которое осуществляется по обращениям контролируемых лиц и их представителей.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без взимания платы.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1) организация и осуществление 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 xml:space="preserve">муниципального </w:t>
            </w:r>
            <w:r w:rsidR="00CD46B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земельного 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контроля;</w:t>
            </w:r>
          </w:p>
          <w:p w:rsidR="00EF6883" w:rsidRPr="00D67A98" w:rsidRDefault="00EF6883" w:rsidP="00CD46BD">
            <w:pPr>
              <w:keepLines/>
              <w:tabs>
                <w:tab w:val="left" w:pos="705"/>
              </w:tabs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Pr="00D67A98" w:rsidRDefault="00EF6883" w:rsidP="00CD46BD">
            <w:pPr>
              <w:keepLine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D67A98">
              <w:rPr>
                <w:rFonts w:eastAsia="SimSun"/>
                <w:color w:val="000000"/>
                <w:kern w:val="3"/>
                <w:sz w:val="28"/>
                <w:szCs w:val="28"/>
              </w:rPr>
              <w:t>, который ведется в электронной форме.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контролиру-емых</w:t>
            </w:r>
            <w:proofErr w:type="spellEnd"/>
            <w:proofErr w:type="gram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лиц и их </w:t>
            </w:r>
            <w:proofErr w:type="spellStart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уполномо-ченных</w:t>
            </w:r>
            <w:proofErr w:type="spellEnd"/>
            <w:r w:rsidRPr="00D67A9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представителей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Администрация</w:t>
            </w:r>
          </w:p>
          <w:p w:rsidR="00EF6883" w:rsidRPr="00D67A98" w:rsidRDefault="00344F49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Петровского</w:t>
            </w:r>
          </w:p>
          <w:p w:rsidR="00EF6883" w:rsidRPr="00D67A98" w:rsidRDefault="00EF6883" w:rsidP="00D67A98">
            <w:pPr>
              <w:keepLines/>
              <w:suppressAutoHyphens/>
              <w:autoSpaceDN w:val="0"/>
              <w:jc w:val="center"/>
              <w:textAlignment w:val="baseline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D67A9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сельского поселения</w:t>
            </w:r>
          </w:p>
        </w:tc>
      </w:tr>
    </w:tbl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56924" w:rsidRPr="00D67A98" w:rsidRDefault="00256924" w:rsidP="00D67A98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261C06" w:rsidRPr="00D67A98" w:rsidRDefault="00261C06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Cs/>
          <w:kern w:val="3"/>
          <w:sz w:val="28"/>
          <w:szCs w:val="28"/>
        </w:rPr>
      </w:pPr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</w:t>
      </w:r>
      <w:proofErr w:type="gramStart"/>
      <w:r w:rsidRPr="00D67A98">
        <w:rPr>
          <w:rFonts w:eastAsia="SimSun"/>
          <w:bCs/>
          <w:color w:val="000000"/>
          <w:kern w:val="3"/>
          <w:sz w:val="28"/>
          <w:szCs w:val="28"/>
        </w:rPr>
        <w:t xml:space="preserve">программы </w:t>
      </w:r>
      <w:r w:rsidRPr="00D67A98">
        <w:rPr>
          <w:bCs/>
          <w:kern w:val="3"/>
          <w:sz w:val="28"/>
          <w:szCs w:val="28"/>
          <w:lang w:bidi="hi-IN"/>
        </w:rPr>
        <w:t>профилактики</w:t>
      </w:r>
      <w:r w:rsidRPr="00D67A98">
        <w:rPr>
          <w:bCs/>
          <w:kern w:val="3"/>
          <w:sz w:val="28"/>
          <w:szCs w:val="28"/>
        </w:rPr>
        <w:t xml:space="preserve"> рисков причинения вреда</w:t>
      </w:r>
      <w:proofErr w:type="gramEnd"/>
    </w:p>
    <w:p w:rsidR="00CE660C" w:rsidRPr="00D67A98" w:rsidRDefault="00CE660C" w:rsidP="00D67A98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sz w:val="28"/>
          <w:szCs w:val="28"/>
          <w:lang w:bidi="hi-IN"/>
        </w:rPr>
      </w:pPr>
    </w:p>
    <w:p w:rsidR="00261C06" w:rsidRPr="00D67A98" w:rsidRDefault="00261C06" w:rsidP="00D67A98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 xml:space="preserve">повышением </w:t>
      </w:r>
      <w:proofErr w:type="gramStart"/>
      <w:r w:rsidRPr="00D67A98">
        <w:rPr>
          <w:rFonts w:eastAsia="SimSun"/>
          <w:color w:val="000000"/>
          <w:kern w:val="3"/>
          <w:sz w:val="28"/>
          <w:szCs w:val="28"/>
        </w:rPr>
        <w:t>эффективности систе</w:t>
      </w:r>
      <w:r w:rsidR="00256924" w:rsidRPr="00D67A98">
        <w:rPr>
          <w:rFonts w:eastAsia="SimSun"/>
          <w:color w:val="000000"/>
          <w:kern w:val="3"/>
          <w:sz w:val="28"/>
          <w:szCs w:val="28"/>
        </w:rPr>
        <w:t>мы профилактики нарушений обяза</w:t>
      </w:r>
      <w:r w:rsidRPr="00D67A98">
        <w:rPr>
          <w:rFonts w:eastAsia="SimSun"/>
          <w:color w:val="000000"/>
          <w:kern w:val="3"/>
          <w:sz w:val="28"/>
          <w:szCs w:val="28"/>
        </w:rPr>
        <w:t>тельных требований  законодательства</w:t>
      </w:r>
      <w:proofErr w:type="gramEnd"/>
      <w:r w:rsidRPr="00D67A98">
        <w:rPr>
          <w:rFonts w:eastAsia="SimSun"/>
          <w:color w:val="000000"/>
          <w:kern w:val="3"/>
          <w:sz w:val="28"/>
          <w:szCs w:val="28"/>
        </w:rPr>
        <w:t xml:space="preserve"> в сфере </w:t>
      </w:r>
      <w:r w:rsidR="00CD46BD">
        <w:rPr>
          <w:rFonts w:eastAsia="SimSun"/>
          <w:color w:val="000000"/>
          <w:kern w:val="3"/>
          <w:sz w:val="28"/>
          <w:szCs w:val="28"/>
        </w:rPr>
        <w:t>земельного контроля</w:t>
      </w:r>
      <w:r w:rsidRPr="00D67A98">
        <w:rPr>
          <w:rFonts w:eastAsia="SimSun"/>
          <w:color w:val="000000"/>
          <w:kern w:val="3"/>
          <w:sz w:val="28"/>
          <w:szCs w:val="28"/>
        </w:rPr>
        <w:t>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lastRenderedPageBreak/>
        <w:t xml:space="preserve">повышением уровня правовой грамотности контролируемых лиц в вопросах исполнения обязательных требований законодательства в сфере </w:t>
      </w:r>
      <w:r w:rsidR="00CD46BD">
        <w:rPr>
          <w:rFonts w:eastAsia="SimSun"/>
          <w:color w:val="000000"/>
          <w:kern w:val="3"/>
          <w:sz w:val="28"/>
          <w:szCs w:val="28"/>
        </w:rPr>
        <w:t>земельного контроля</w:t>
      </w:r>
      <w:r w:rsidRPr="00D67A98">
        <w:rPr>
          <w:rFonts w:eastAsia="SimSun"/>
          <w:color w:val="000000"/>
          <w:kern w:val="3"/>
          <w:sz w:val="28"/>
          <w:szCs w:val="28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4395"/>
        <w:gridCol w:w="2126"/>
        <w:gridCol w:w="2410"/>
      </w:tblGrid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№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Наименование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D67A98"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(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базовый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r w:rsidR="00256924" w:rsidRPr="00D67A98">
              <w:rPr>
                <w:kern w:val="3"/>
                <w:sz w:val="28"/>
                <w:szCs w:val="28"/>
                <w:lang w:bidi="hi-IN"/>
              </w:rPr>
              <w:t>а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бсолютный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показатель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  <w:proofErr w:type="spellEnd"/>
            <w:r w:rsidR="00256924" w:rsidRPr="00D67A98">
              <w:rPr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202</w:t>
            </w:r>
            <w:r w:rsidR="00D67A98" w:rsidRPr="00D67A9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D67A98">
              <w:rPr>
                <w:kern w:val="3"/>
                <w:sz w:val="28"/>
                <w:szCs w:val="28"/>
                <w:lang w:val="en-US" w:bidi="hi-IN"/>
              </w:rPr>
              <w:t>год</w:t>
            </w:r>
            <w:proofErr w:type="spellEnd"/>
            <w:r w:rsidRPr="00D67A98">
              <w:rPr>
                <w:kern w:val="3"/>
                <w:sz w:val="28"/>
                <w:szCs w:val="28"/>
                <w:lang w:val="en-US" w:bidi="hi-IN"/>
              </w:rPr>
              <w:t>, %</w:t>
            </w:r>
          </w:p>
        </w:tc>
      </w:tr>
      <w:tr w:rsidR="00261C06" w:rsidRPr="00D67A98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 w:rsidRPr="00D67A98">
              <w:rPr>
                <w:kern w:val="3"/>
                <w:sz w:val="28"/>
                <w:szCs w:val="28"/>
                <w:lang w:bidi="hi-IN"/>
              </w:rPr>
              <w:t>сельского поселения</w:t>
            </w:r>
            <w:r w:rsidRPr="00D67A98">
              <w:rPr>
                <w:kern w:val="3"/>
                <w:sz w:val="28"/>
                <w:szCs w:val="28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en-US" w:bidi="hi-IN"/>
              </w:rPr>
            </w:pPr>
            <w:r w:rsidRPr="00D67A98">
              <w:rPr>
                <w:kern w:val="3"/>
                <w:sz w:val="28"/>
                <w:szCs w:val="28"/>
                <w:lang w:val="en-US" w:bidi="hi-IN"/>
              </w:rPr>
              <w:t>30%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4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1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261C06" w:rsidRPr="00D67A98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5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D67A98" w:rsidRDefault="00261C06" w:rsidP="00D67A98">
            <w:pPr>
              <w:keepLines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D67A98">
              <w:rPr>
                <w:kern w:val="3"/>
                <w:sz w:val="28"/>
                <w:szCs w:val="28"/>
                <w:lang w:bidi="hi-IN"/>
              </w:rPr>
              <w:t>3</w:t>
            </w:r>
            <w:r w:rsidRPr="00D67A9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</w:rPr>
      </w:pPr>
      <w:r w:rsidRPr="00D67A98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D67A98">
        <w:rPr>
          <w:rFonts w:eastAsia="SimSun"/>
          <w:sz w:val="28"/>
          <w:szCs w:val="28"/>
          <w:lang w:bidi="hi-IN"/>
        </w:rPr>
        <w:lastRenderedPageBreak/>
        <w:t xml:space="preserve">Ожидаемый результат Программы профилактики - снижение количества выявленных нарушений обязательных требований  законодательства в сфере </w:t>
      </w:r>
      <w:r w:rsidR="00CD46BD">
        <w:rPr>
          <w:rFonts w:eastAsia="SimSun"/>
          <w:sz w:val="28"/>
          <w:szCs w:val="28"/>
          <w:lang w:bidi="hi-IN"/>
        </w:rPr>
        <w:t>земельного контроля</w:t>
      </w:r>
      <w:r w:rsidRPr="00D67A98">
        <w:rPr>
          <w:rFonts w:eastAsia="SimSun"/>
          <w:sz w:val="28"/>
          <w:szCs w:val="28"/>
          <w:lang w:bidi="hi-IN"/>
        </w:rPr>
        <w:t xml:space="preserve"> при увеличении количества и качества проводимых профилактических мероприятий.</w:t>
      </w:r>
      <w:proofErr w:type="gramEnd"/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 xml:space="preserve">Целевые показатели </w:t>
      </w:r>
      <w:proofErr w:type="gramStart"/>
      <w:r w:rsidRPr="00D67A98">
        <w:rPr>
          <w:rFonts w:eastAsia="SimSun"/>
          <w:sz w:val="28"/>
          <w:szCs w:val="28"/>
          <w:lang w:bidi="hi-IN"/>
        </w:rPr>
        <w:t>результативности мероприятий Программы профилактики</w:t>
      </w:r>
      <w:proofErr w:type="gramEnd"/>
      <w:r w:rsidRPr="00D67A98">
        <w:rPr>
          <w:rFonts w:eastAsia="SimSun"/>
          <w:sz w:val="28"/>
          <w:szCs w:val="28"/>
          <w:lang w:bidi="hi-IN"/>
        </w:rPr>
        <w:t xml:space="preserve"> по муниципальному  </w:t>
      </w:r>
      <w:r w:rsidR="00CD46BD">
        <w:rPr>
          <w:rFonts w:eastAsia="SimSun"/>
          <w:sz w:val="28"/>
          <w:szCs w:val="28"/>
          <w:lang w:bidi="hi-IN"/>
        </w:rPr>
        <w:t xml:space="preserve">земельному </w:t>
      </w:r>
      <w:r w:rsidRPr="00D67A98">
        <w:rPr>
          <w:rFonts w:eastAsia="SimSun"/>
          <w:sz w:val="28"/>
          <w:szCs w:val="28"/>
          <w:lang w:bidi="hi-IN"/>
        </w:rPr>
        <w:t>контролю: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 xml:space="preserve">количество выявленных нарушений обязательных требований  законодательства в сфере </w:t>
      </w:r>
      <w:r w:rsidR="00CD46BD">
        <w:rPr>
          <w:rFonts w:eastAsia="SimSun"/>
          <w:sz w:val="28"/>
          <w:szCs w:val="28"/>
          <w:lang w:bidi="hi-IN"/>
        </w:rPr>
        <w:t>земельного контроля</w:t>
      </w:r>
      <w:r w:rsidRPr="00D67A98">
        <w:rPr>
          <w:rFonts w:eastAsia="SimSun"/>
          <w:sz w:val="28"/>
          <w:szCs w:val="28"/>
          <w:lang w:bidi="hi-IN"/>
        </w:rPr>
        <w:t>, шт.;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 xml:space="preserve">снижение количества выявленных при проведении контрольно-надзорных мероприятий нарушений обязательных требований законодательства в сфере </w:t>
      </w:r>
      <w:r w:rsidR="00CD46BD">
        <w:rPr>
          <w:rFonts w:eastAsia="SimSun"/>
          <w:sz w:val="28"/>
          <w:szCs w:val="28"/>
          <w:lang w:bidi="hi-IN"/>
        </w:rPr>
        <w:t>земельного контроля</w:t>
      </w:r>
      <w:proofErr w:type="gramStart"/>
      <w:r w:rsidRPr="00D67A98">
        <w:rPr>
          <w:rFonts w:eastAsia="SimSun"/>
          <w:sz w:val="28"/>
          <w:szCs w:val="28"/>
          <w:lang w:bidi="hi-IN"/>
        </w:rPr>
        <w:t>, %;</w:t>
      </w:r>
      <w:proofErr w:type="gramEnd"/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sz w:val="28"/>
          <w:szCs w:val="28"/>
          <w:lang w:bidi="hi-IN"/>
        </w:rPr>
      </w:pPr>
      <w:r w:rsidRPr="00D67A98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D67A98" w:rsidRDefault="00261C06" w:rsidP="00D67A9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67A98">
        <w:rPr>
          <w:rFonts w:eastAsia="SimSun"/>
          <w:sz w:val="28"/>
          <w:szCs w:val="28"/>
          <w:lang w:bidi="hi-IN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</w:t>
      </w:r>
      <w:r w:rsidR="00CD46BD">
        <w:rPr>
          <w:rFonts w:eastAsia="SimSun"/>
          <w:sz w:val="28"/>
          <w:szCs w:val="28"/>
          <w:lang w:bidi="hi-IN"/>
        </w:rPr>
        <w:t xml:space="preserve">земельного </w:t>
      </w:r>
      <w:r w:rsidRPr="00D67A98">
        <w:rPr>
          <w:rFonts w:eastAsia="SimSun"/>
          <w:sz w:val="28"/>
          <w:szCs w:val="28"/>
          <w:lang w:bidi="hi-IN"/>
        </w:rPr>
        <w:t>кон</w:t>
      </w:r>
      <w:r w:rsidR="005B5522" w:rsidRPr="00D67A98">
        <w:rPr>
          <w:rFonts w:eastAsia="SimSun"/>
          <w:sz w:val="28"/>
          <w:szCs w:val="28"/>
          <w:lang w:bidi="hi-IN"/>
        </w:rPr>
        <w:t>т</w:t>
      </w:r>
      <w:r w:rsidRPr="00D67A98">
        <w:rPr>
          <w:rFonts w:eastAsia="SimSun"/>
          <w:sz w:val="28"/>
          <w:szCs w:val="28"/>
          <w:lang w:bidi="hi-IN"/>
        </w:rPr>
        <w:t>роля.</w:t>
      </w:r>
    </w:p>
    <w:p w:rsidR="00261C06" w:rsidRPr="00D67A98" w:rsidRDefault="00261C06" w:rsidP="00D67A98">
      <w:pPr>
        <w:keepLines/>
        <w:suppressAutoHyphens/>
        <w:jc w:val="both"/>
        <w:rPr>
          <w:rFonts w:eastAsia="SimSun"/>
          <w:b/>
          <w:sz w:val="28"/>
          <w:szCs w:val="28"/>
          <w:lang w:eastAsia="zh-CN"/>
        </w:rPr>
      </w:pPr>
    </w:p>
    <w:sectPr w:rsidR="00261C06" w:rsidRPr="00D67A98" w:rsidSect="00D67A98">
      <w:pgSz w:w="11906" w:h="16838"/>
      <w:pgMar w:top="1276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344F49"/>
    <w:rsid w:val="00413BC8"/>
    <w:rsid w:val="004226CE"/>
    <w:rsid w:val="00426056"/>
    <w:rsid w:val="0043362A"/>
    <w:rsid w:val="00434FA4"/>
    <w:rsid w:val="00484184"/>
    <w:rsid w:val="004B6476"/>
    <w:rsid w:val="004F15AA"/>
    <w:rsid w:val="005526A9"/>
    <w:rsid w:val="0056417F"/>
    <w:rsid w:val="005B3F81"/>
    <w:rsid w:val="005B5522"/>
    <w:rsid w:val="005B74AA"/>
    <w:rsid w:val="005F0695"/>
    <w:rsid w:val="0061606C"/>
    <w:rsid w:val="006267CF"/>
    <w:rsid w:val="00674B87"/>
    <w:rsid w:val="007511EF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46C2A"/>
    <w:rsid w:val="009B30C0"/>
    <w:rsid w:val="00A64AEA"/>
    <w:rsid w:val="00A74283"/>
    <w:rsid w:val="00B00A08"/>
    <w:rsid w:val="00BD3784"/>
    <w:rsid w:val="00CD46BD"/>
    <w:rsid w:val="00CE660C"/>
    <w:rsid w:val="00D00802"/>
    <w:rsid w:val="00D2553D"/>
    <w:rsid w:val="00D67A98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0552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4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344F49"/>
    <w:rPr>
      <w:rFonts w:cs="Times New Roman"/>
      <w:b/>
    </w:rPr>
  </w:style>
  <w:style w:type="character" w:customStyle="1" w:styleId="a7">
    <w:name w:val="Гипертекстовая ссылка"/>
    <w:basedOn w:val="a0"/>
    <w:uiPriority w:val="99"/>
    <w:rsid w:val="00A7428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2124624/2" TargetMode="External"/><Relationship Id="rId13" Type="http://schemas.openxmlformats.org/officeDocument/2006/relationships/hyperlink" Target="https://demo.garant.ru/document/redirect/12124624/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document/redirect/12124624/0" TargetMode="External"/><Relationship Id="rId12" Type="http://schemas.openxmlformats.org/officeDocument/2006/relationships/hyperlink" Target="https://demo.garant.ru/document/redirect/12124624/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document/redirect/12124624/2" TargetMode="External"/><Relationship Id="rId11" Type="http://schemas.openxmlformats.org/officeDocument/2006/relationships/hyperlink" Target="https://demo.garant.ru/document/redirect/12124624/2" TargetMode="External"/><Relationship Id="rId5" Type="http://schemas.openxmlformats.org/officeDocument/2006/relationships/hyperlink" Target="https://demo.garant.ru/document/redirect/12124624/2" TargetMode="External"/><Relationship Id="rId15" Type="http://schemas.openxmlformats.org/officeDocument/2006/relationships/hyperlink" Target="consultantplus://offline/ref=8AFA7A4290B8E1EF3B4439B0721121D46D415B9D9B6771AD421D3874F35E1F56C716329B8D95822EDCC581016144i5M" TargetMode="External"/><Relationship Id="rId10" Type="http://schemas.openxmlformats.org/officeDocument/2006/relationships/hyperlink" Target="https://demo.garant.ru/document/redirect/12124624/2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demo.garant.ru/document/redirect/12124624/2" TargetMode="External"/><Relationship Id="rId9" Type="http://schemas.openxmlformats.org/officeDocument/2006/relationships/hyperlink" Target="https://demo.garant.ru/document/redirect/12124624/2" TargetMode="External"/><Relationship Id="rId1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2023-12-14T05:39:00Z</cp:lastPrinted>
  <dcterms:created xsi:type="dcterms:W3CDTF">2022-12-13T10:07:00Z</dcterms:created>
  <dcterms:modified xsi:type="dcterms:W3CDTF">2023-12-14T05:39:00Z</dcterms:modified>
</cp:coreProperties>
</file>