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5A7EC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5A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14.03.2023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E64ABA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BA" w:rsidRPr="00E64ABA" w:rsidRDefault="00E64ABA" w:rsidP="00E64A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создании учебно-консультационного пункта (УКП) 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</w:t>
      </w:r>
    </w:p>
    <w:p w:rsidR="00E64ABA" w:rsidRPr="00E64ABA" w:rsidRDefault="00E64ABA" w:rsidP="00E64ABA">
      <w:pPr>
        <w:spacing w:after="0" w:line="240" w:lineRule="auto"/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Pr="00E64ABA" w:rsidRDefault="00E64ABA" w:rsidP="00E64A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постановления Правительства Российской Федерации от</w:t>
      </w:r>
      <w:proofErr w:type="gramEnd"/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8C51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</w:t>
      </w:r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постановления Правительства Российской Федерации от 02.11.2000 №841 «Об утверждении положения об организации обучения населения в области гражданской обороны»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 целях подготовки и обучения населения мерам пожарной безопасности и безопасности на водных объектах</w:t>
      </w:r>
      <w:proofErr w:type="gramEnd"/>
    </w:p>
    <w:p w:rsidR="00E64ABA" w:rsidRPr="00E64ABA" w:rsidRDefault="00E64ABA" w:rsidP="00E64A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Pr="00E64ABA" w:rsidRDefault="00E64ABA" w:rsidP="00E64A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ПОСТАНОВЛЯЮ:</w:t>
      </w:r>
    </w:p>
    <w:p w:rsidR="00E64ABA" w:rsidRPr="00E64ABA" w:rsidRDefault="00E64ABA" w:rsidP="00E64A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Pr="00E64ABA" w:rsidRDefault="00E64ABA" w:rsidP="00E64AB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Положение по созданию и организации работы </w:t>
      </w:r>
      <w:proofErr w:type="spellStart"/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консультационного</w:t>
      </w:r>
      <w:proofErr w:type="spellEnd"/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пункта (УКП)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</w:t>
      </w:r>
      <w:r w:rsidR="00DB06B7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proofErr w:type="gramEnd"/>
      <w:r w:rsidR="00395C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1</w:t>
      </w:r>
      <w:r w:rsidR="00DB06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64ABA" w:rsidRPr="00DB06B7" w:rsidRDefault="00E64ABA" w:rsidP="00E64ABA">
      <w:pPr>
        <w:widowControl w:val="0"/>
        <w:tabs>
          <w:tab w:val="left" w:pos="567"/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Создать и оснастить УКП для обучения неработающего населения в здании </w:t>
      </w:r>
      <w:r w:rsidR="00DB06B7" w:rsidRPr="00DB06B7">
        <w:rPr>
          <w:rFonts w:ascii="Times New Roman" w:hAnsi="Times New Roman" w:cs="Times New Roman"/>
          <w:sz w:val="28"/>
          <w:szCs w:val="28"/>
        </w:rPr>
        <w:t xml:space="preserve">Петровского сельского Дома культуры – филиал МБУ «ЦКС», расположенного по адресу: Омская область, Омский район, </w:t>
      </w:r>
      <w:proofErr w:type="gramStart"/>
      <w:r w:rsidR="00DB06B7" w:rsidRPr="00DB06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06B7" w:rsidRPr="00DB06B7">
        <w:rPr>
          <w:rFonts w:ascii="Times New Roman" w:hAnsi="Times New Roman" w:cs="Times New Roman"/>
          <w:sz w:val="28"/>
          <w:szCs w:val="28"/>
        </w:rPr>
        <w:t>. Петровка, ул. Школьная, 11</w:t>
      </w:r>
      <w:r w:rsidRPr="00DB06B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DB0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BA" w:rsidRDefault="00E64ABA" w:rsidP="00E64ABA">
      <w:pPr>
        <w:widowControl w:val="0"/>
        <w:tabs>
          <w:tab w:val="left" w:pos="567"/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Назначить ответственного за организацию работы учебно-консультационного пункта </w:t>
      </w:r>
      <w:r w:rsidRPr="00E64ABA">
        <w:rPr>
          <w:rFonts w:ascii="Times New Roman" w:hAnsi="Times New Roman" w:cs="Times New Roman"/>
          <w:sz w:val="28"/>
          <w:szCs w:val="28"/>
        </w:rPr>
        <w:t>специалиста по молодежной политике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ABA">
        <w:rPr>
          <w:rFonts w:ascii="Times New Roman" w:hAnsi="Times New Roman" w:cs="Times New Roman"/>
          <w:sz w:val="28"/>
          <w:szCs w:val="28"/>
        </w:rPr>
        <w:t>Лазаренко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AA" w:rsidRDefault="00395CAA" w:rsidP="0039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план работы УКП </w:t>
      </w:r>
      <w:proofErr w:type="gramStart"/>
      <w:r w:rsidRPr="00395CAA">
        <w:rPr>
          <w:rFonts w:ascii="Times New Roman" w:hAnsi="Times New Roman" w:cs="Times New Roman"/>
          <w:sz w:val="28"/>
          <w:szCs w:val="28"/>
          <w:lang w:bidi="ru-RU"/>
        </w:rPr>
        <w:t>согласно приложения</w:t>
      </w:r>
      <w:proofErr w:type="gramEnd"/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№ 2 к настоящему постановлению.</w:t>
      </w:r>
    </w:p>
    <w:p w:rsidR="008C18FA" w:rsidRPr="00395CAA" w:rsidRDefault="008C18FA" w:rsidP="008C1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расписание занятий и консультаций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УКП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год</w:t>
      </w:r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395CAA">
        <w:rPr>
          <w:rFonts w:ascii="Times New Roman" w:hAnsi="Times New Roman" w:cs="Times New Roman"/>
          <w:sz w:val="28"/>
          <w:szCs w:val="28"/>
          <w:lang w:bidi="ru-RU"/>
        </w:rPr>
        <w:t>согласно приложения</w:t>
      </w:r>
      <w:proofErr w:type="gramEnd"/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№ 3 к настоящему постановлению.</w:t>
      </w:r>
    </w:p>
    <w:p w:rsidR="008C18FA" w:rsidRPr="00395CAA" w:rsidRDefault="008C18FA" w:rsidP="0039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5CAA" w:rsidRPr="00395CAA" w:rsidRDefault="008C18FA" w:rsidP="0039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6</w:t>
      </w:r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. Утвердить распорядок работы </w:t>
      </w:r>
      <w:r w:rsidR="00395CAA">
        <w:rPr>
          <w:rFonts w:ascii="Times New Roman" w:hAnsi="Times New Roman" w:cs="Times New Roman"/>
          <w:sz w:val="28"/>
          <w:szCs w:val="28"/>
          <w:lang w:bidi="ru-RU"/>
        </w:rPr>
        <w:t>УКП</w:t>
      </w:r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>согласно приложения</w:t>
      </w:r>
      <w:proofErr w:type="gramEnd"/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постановлению.</w:t>
      </w:r>
    </w:p>
    <w:p w:rsidR="00395CAA" w:rsidRPr="00395CAA" w:rsidRDefault="008C18FA" w:rsidP="0039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. Утвердить состав УКП </w:t>
      </w:r>
      <w:proofErr w:type="gramStart"/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>согласно приложения</w:t>
      </w:r>
      <w:proofErr w:type="gramEnd"/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395CAA"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постановлению.</w:t>
      </w:r>
    </w:p>
    <w:p w:rsidR="00E64ABA" w:rsidRPr="00E64ABA" w:rsidRDefault="008C18FA" w:rsidP="00E64ABA">
      <w:pPr>
        <w:widowControl w:val="0"/>
        <w:tabs>
          <w:tab w:val="left" w:pos="567"/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</w:t>
      </w:r>
      <w:r w:rsid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Расходы на создание учебно-консультационного пункта предусмотреть из средств местного бюджета.</w:t>
      </w:r>
    </w:p>
    <w:p w:rsidR="00E64ABA" w:rsidRPr="00E64ABA" w:rsidRDefault="008C18FA" w:rsidP="00E64ABA">
      <w:pPr>
        <w:widowControl w:val="0"/>
        <w:tabs>
          <w:tab w:val="left" w:pos="567"/>
          <w:tab w:val="left" w:pos="141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4ABA">
        <w:rPr>
          <w:rFonts w:ascii="Times New Roman" w:hAnsi="Times New Roman" w:cs="Times New Roman"/>
          <w:sz w:val="28"/>
          <w:szCs w:val="28"/>
        </w:rPr>
        <w:t xml:space="preserve">. </w:t>
      </w:r>
      <w:r w:rsidR="00E64ABA" w:rsidRPr="00E64AB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в информационно-телекоммуникационной сети «Интернет» на сайте </w:t>
      </w:r>
      <w:r w:rsidR="00E64ABA">
        <w:rPr>
          <w:rFonts w:ascii="Times New Roman" w:hAnsi="Times New Roman" w:cs="Times New Roman"/>
          <w:sz w:val="28"/>
          <w:szCs w:val="28"/>
        </w:rPr>
        <w:t>Петровского</w:t>
      </w:r>
      <w:r w:rsidR="00E64ABA" w:rsidRPr="00E64AB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64ABA" w:rsidRDefault="008C18FA" w:rsidP="00E64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64ABA" w:rsidRPr="00E64AB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64ABA" w:rsidRPr="00E64AB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4B8B" w:rsidRDefault="00904B8B" w:rsidP="00E64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904B8B" w:rsidRPr="00904B8B" w:rsidTr="00904B8B">
        <w:trPr>
          <w:trHeight w:val="1669"/>
        </w:trPr>
        <w:tc>
          <w:tcPr>
            <w:tcW w:w="4503" w:type="dxa"/>
          </w:tcPr>
          <w:p w:rsidR="00904B8B" w:rsidRPr="00904B8B" w:rsidRDefault="00904B8B" w:rsidP="00BE6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B8B" w:rsidRPr="00904B8B" w:rsidRDefault="00904B8B" w:rsidP="00BE6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B8B" w:rsidRPr="00904B8B" w:rsidRDefault="00904B8B" w:rsidP="00BE6956">
            <w:pPr>
              <w:rPr>
                <w:rFonts w:ascii="Times New Roman" w:hAnsi="Times New Roman"/>
                <w:sz w:val="28"/>
                <w:szCs w:val="28"/>
              </w:rPr>
            </w:pPr>
            <w:r w:rsidRPr="00904B8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904B8B" w:rsidRPr="00904B8B" w:rsidRDefault="00904B8B" w:rsidP="00BE695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904B8B" w:rsidRPr="00904B8B" w:rsidRDefault="00904B8B" w:rsidP="00BE695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B8B" w:rsidRPr="00904B8B" w:rsidRDefault="00904B8B" w:rsidP="00BE6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B8B" w:rsidRPr="00904B8B" w:rsidRDefault="00904B8B" w:rsidP="00BE69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4B8B" w:rsidRPr="00904B8B" w:rsidRDefault="00904B8B" w:rsidP="00904B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B8B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904B8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04B8B" w:rsidRPr="00E64ABA" w:rsidRDefault="00904B8B" w:rsidP="00E64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4ABA" w:rsidRPr="00E64ABA" w:rsidRDefault="00E64ABA" w:rsidP="00E64ABA">
      <w:pPr>
        <w:tabs>
          <w:tab w:val="left" w:pos="17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ABA">
        <w:rPr>
          <w:rFonts w:ascii="Times New Roman" w:eastAsia="Calibri" w:hAnsi="Times New Roman" w:cs="Times New Roman"/>
          <w:sz w:val="28"/>
          <w:szCs w:val="28"/>
        </w:rPr>
        <w:tab/>
      </w:r>
    </w:p>
    <w:p w:rsidR="00260893" w:rsidRDefault="00260893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B8B" w:rsidRDefault="00904B8B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6B7" w:rsidRDefault="00DB06B7" w:rsidP="00E6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E64ABA" w:rsidTr="005A7ECA">
        <w:tc>
          <w:tcPr>
            <w:tcW w:w="4785" w:type="dxa"/>
          </w:tcPr>
          <w:p w:rsidR="00B46515" w:rsidRPr="00E64ABA" w:rsidRDefault="00B46515" w:rsidP="00E64A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E64ABA" w:rsidRDefault="00B46515" w:rsidP="00E64A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E64ABA" w:rsidRDefault="00B46515" w:rsidP="00E64A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E64ABA" w:rsidRDefault="00B46515" w:rsidP="00E64AB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06B7" w:rsidRDefault="00B46515" w:rsidP="00E64AB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C510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B46515" w:rsidRPr="00E64ABA" w:rsidRDefault="00B46515" w:rsidP="00E64AB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E64ABA" w:rsidRDefault="00B46515" w:rsidP="00E64AB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E64ABA" w:rsidRDefault="00B46515" w:rsidP="00E64AB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E64ABA" w:rsidRDefault="00B46515" w:rsidP="00E64AB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DB06B7" w:rsidRPr="00D4034F" w:rsidRDefault="00DB06B7" w:rsidP="00DB06B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14.03.2023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46515" w:rsidRPr="00E64ABA" w:rsidRDefault="00B46515" w:rsidP="00E64AB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4ABA" w:rsidRPr="00DB06B7" w:rsidRDefault="00E64ABA" w:rsidP="00E64ABA">
      <w:pPr>
        <w:keepNext/>
        <w:keepLines/>
        <w:spacing w:after="0" w:line="240" w:lineRule="auto"/>
        <w:ind w:left="40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Положение</w:t>
      </w:r>
    </w:p>
    <w:p w:rsidR="00E64ABA" w:rsidRPr="00DB06B7" w:rsidRDefault="00E64ABA" w:rsidP="00E64ABA">
      <w:pPr>
        <w:spacing w:after="0" w:line="240" w:lineRule="auto"/>
        <w:ind w:left="4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по созданию, оснащению и организации работы </w:t>
      </w:r>
      <w:proofErr w:type="spellStart"/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учебн</w:t>
      </w:r>
      <w:proofErr w:type="gramStart"/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</w:t>
      </w:r>
      <w:proofErr w:type="spellEnd"/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-</w:t>
      </w:r>
      <w:proofErr w:type="gramEnd"/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консультационного пункта (УКП) для обучения неработающего</w:t>
      </w: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населения в области защиты от чрезвычайных ситуаций природного и</w:t>
      </w: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техногенного характера, мерам пожарной безопасности и безопасности</w:t>
      </w:r>
    </w:p>
    <w:p w:rsidR="00E64ABA" w:rsidRDefault="00E64ABA" w:rsidP="00E64ABA">
      <w:pPr>
        <w:keepNext/>
        <w:keepLines/>
        <w:spacing w:after="0" w:line="240" w:lineRule="auto"/>
        <w:ind w:left="40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0" w:name="bookmark4"/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водных объектах</w:t>
      </w:r>
      <w:bookmarkEnd w:id="0"/>
    </w:p>
    <w:p w:rsidR="00DB06B7" w:rsidRPr="00DB06B7" w:rsidRDefault="00DB06B7" w:rsidP="00E64ABA">
      <w:pPr>
        <w:keepNext/>
        <w:keepLines/>
        <w:spacing w:after="0" w:line="240" w:lineRule="auto"/>
        <w:ind w:left="40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E64ABA" w:rsidRDefault="00DB06B7" w:rsidP="00DB06B7">
      <w:pPr>
        <w:keepNext/>
        <w:keepLines/>
        <w:widowControl w:val="0"/>
        <w:tabs>
          <w:tab w:val="left" w:pos="3720"/>
        </w:tabs>
        <w:spacing w:after="0" w:line="240" w:lineRule="auto"/>
        <w:ind w:left="3380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1" w:name="bookmark5"/>
      <w:r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64ABA"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Общие положения</w:t>
      </w:r>
      <w:bookmarkEnd w:id="1"/>
    </w:p>
    <w:p w:rsidR="00DB06B7" w:rsidRDefault="00DB06B7" w:rsidP="00DB06B7">
      <w:pPr>
        <w:widowControl w:val="0"/>
        <w:tabs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DB06B7" w:rsidRDefault="00DB06B7" w:rsidP="00DB06B7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1. </w:t>
      </w:r>
      <w:proofErr w:type="gramStart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Правовое регулирование в области создания, оснащения и организации деятельности учебно-консультационного пункта (далее - УКП) проводится 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постановления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 </w:t>
      </w:r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постановления Правительства Российской Федерации от</w:t>
      </w:r>
      <w:proofErr w:type="gramEnd"/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8C51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</w:t>
      </w:r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64AB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постановления Правительства Российской Федерации от 02.11.2000 №841 «Об утверждении положения об организации обучения населения в области гражданской обороны»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B06B7" w:rsidRDefault="00DB06B7" w:rsidP="00DB06B7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УКП </w:t>
      </w:r>
      <w:proofErr w:type="gramStart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предназначен</w:t>
      </w:r>
      <w:proofErr w:type="gramEnd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обучения населения, незанятого в производстве и сфере обслуживания (далее - неработающее население) в области защиты от чрезвычайных ситуаций и пожарной безопасности и безопасность на водных объектах.</w:t>
      </w:r>
    </w:p>
    <w:p w:rsidR="00E64ABA" w:rsidRPr="00E64ABA" w:rsidRDefault="00DB06B7" w:rsidP="00DB06B7">
      <w:pPr>
        <w:widowControl w:val="0"/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задачами УКП являются:</w:t>
      </w:r>
    </w:p>
    <w:p w:rsidR="00E64ABA" w:rsidRPr="00E64ABA" w:rsidRDefault="00E64ABA" w:rsidP="00E64ABA">
      <w:pPr>
        <w:tabs>
          <w:tab w:val="left" w:pos="787"/>
        </w:tabs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организация обучения неработающего населения правилам поведения, основным способам защиты и действиям в чрезвычайных ситуациях (ЧС),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E64ABA" w:rsidRPr="00E64ABA" w:rsidRDefault="00E64ABA" w:rsidP="00E64ABA">
      <w:pPr>
        <w:tabs>
          <w:tab w:val="left" w:pos="868"/>
        </w:tabs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выработка у населения практических навыков действий в условиях ЧС;</w:t>
      </w:r>
    </w:p>
    <w:p w:rsidR="00E64ABA" w:rsidRPr="00E64ABA" w:rsidRDefault="00E64ABA" w:rsidP="00E64ABA">
      <w:pPr>
        <w:tabs>
          <w:tab w:val="left" w:pos="801"/>
        </w:tabs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E64ABA" w:rsidRPr="00E64ABA" w:rsidRDefault="00E64ABA" w:rsidP="00E64ABA">
      <w:pPr>
        <w:tabs>
          <w:tab w:val="left" w:pos="801"/>
        </w:tabs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пропаганда важности и необходимости мероприятий в области защиты от ЧС </w:t>
      </w:r>
      <w:r w:rsidR="00DB06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обеспечения пожарной безопасности.</w:t>
      </w:r>
    </w:p>
    <w:p w:rsidR="00395CAA" w:rsidRDefault="00395CAA" w:rsidP="00DB06B7">
      <w:pPr>
        <w:keepNext/>
        <w:keepLines/>
        <w:widowControl w:val="0"/>
        <w:tabs>
          <w:tab w:val="left" w:pos="0"/>
        </w:tabs>
        <w:spacing w:after="0" w:line="240" w:lineRule="auto"/>
        <w:ind w:right="-8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2" w:name="bookmark6"/>
    </w:p>
    <w:p w:rsidR="00E64ABA" w:rsidRDefault="00DB06B7" w:rsidP="00DB06B7">
      <w:pPr>
        <w:keepNext/>
        <w:keepLines/>
        <w:widowControl w:val="0"/>
        <w:tabs>
          <w:tab w:val="left" w:pos="0"/>
        </w:tabs>
        <w:spacing w:after="0" w:line="240" w:lineRule="auto"/>
        <w:ind w:right="-8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II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64ABA"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Порядок создания и организационная структура УКП по защите от ЧС для неработающего населения</w:t>
      </w:r>
      <w:bookmarkEnd w:id="2"/>
    </w:p>
    <w:p w:rsidR="00DB06B7" w:rsidRDefault="00DB06B7" w:rsidP="00DB06B7">
      <w:pPr>
        <w:widowControl w:val="0"/>
        <w:tabs>
          <w:tab w:val="left" w:pos="9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DB06B7" w:rsidRDefault="00DB06B7" w:rsidP="00DB06B7">
      <w:pPr>
        <w:widowControl w:val="0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4.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УКП по защите от чрезвычайных ситуаций для неработающего населения создается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Петровского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сельского поселения.</w:t>
      </w:r>
    </w:p>
    <w:p w:rsidR="00DB06B7" w:rsidRDefault="00DB06B7" w:rsidP="00DB06B7">
      <w:pPr>
        <w:widowControl w:val="0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состав УКП по обучению неработающего населения входят: ответственный за организацию работы УКП и инструктор (консультант), предварительно прошедшие подготовку.</w:t>
      </w:r>
    </w:p>
    <w:p w:rsidR="00DB06B7" w:rsidRDefault="00DB06B7" w:rsidP="00DB06B7">
      <w:pPr>
        <w:widowControl w:val="0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proofErr w:type="gramStart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</w:t>
      </w:r>
      <w:proofErr w:type="gramEnd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организацию работы УКП по защите от чрезвычайных ситуаций назначается Главой сельского поселения.</w:t>
      </w:r>
    </w:p>
    <w:p w:rsidR="00E64ABA" w:rsidRDefault="00DB06B7" w:rsidP="00DB06B7">
      <w:pPr>
        <w:widowControl w:val="0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работы и инструктор работают в УКП на общественных началах, а при наличии финансовых возможностей - по совместительству.</w:t>
      </w:r>
    </w:p>
    <w:p w:rsidR="00DB06B7" w:rsidRPr="00E64ABA" w:rsidRDefault="00DB06B7" w:rsidP="00DB06B7">
      <w:pPr>
        <w:widowControl w:val="0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Default="00DB06B7" w:rsidP="00DB06B7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3" w:name="bookmark7"/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III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64ABA"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Организация деятельности УКП</w:t>
      </w:r>
      <w:bookmarkEnd w:id="3"/>
    </w:p>
    <w:p w:rsidR="00DB06B7" w:rsidRPr="00DB06B7" w:rsidRDefault="00DB06B7" w:rsidP="00DB06B7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9.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проведения занятий обучаемые разделяются на учебные группы, которые создаются из жителей одного дома (нескольких домов). Оптимальный вариант группа из 10-15 человек. При создании учебных групп учитывается возраст, состояние здоровья, уровень подготовки обучаемых. В каждой группе назначается старший, который отвечает за оповещение и сбор граждан.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занятий планируется в те месяцы, когда неработающее население не занято работами на приусадебных участках.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11.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обучении населения применяются следующие формы обучения: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а)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беседы и уроки в форме вопросов и ответов, дискуссий;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б)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просмотр видеофильмов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в)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практические занятия;</w:t>
      </w:r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г)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самостоятельное изучение пособий и памяток.</w:t>
      </w:r>
    </w:p>
    <w:p w:rsidR="00DB06B7" w:rsidRPr="00DB06B7" w:rsidRDefault="00DB06B7" w:rsidP="00DB06B7">
      <w:pPr>
        <w:widowControl w:val="0"/>
        <w:tabs>
          <w:tab w:val="left" w:pos="13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12.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более качественной работы УКП взаимодействует с другими </w:t>
      </w:r>
      <w:proofErr w:type="spellStart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</w:t>
      </w:r>
      <w:proofErr w:type="spellEnd"/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консультационными пунктами муниципальных образований Омского муниципального района Омской области.</w:t>
      </w:r>
      <w:bookmarkStart w:id="4" w:name="bookmark8"/>
    </w:p>
    <w:p w:rsidR="00DB06B7" w:rsidRDefault="00DB06B7" w:rsidP="00DB06B7">
      <w:pPr>
        <w:widowControl w:val="0"/>
        <w:tabs>
          <w:tab w:val="left" w:pos="1392"/>
        </w:tabs>
        <w:spacing w:after="0" w:line="240" w:lineRule="auto"/>
        <w:ind w:left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Default="00DB06B7" w:rsidP="00DB06B7">
      <w:pPr>
        <w:widowControl w:val="0"/>
        <w:tabs>
          <w:tab w:val="left" w:pos="1392"/>
        </w:tabs>
        <w:spacing w:after="0" w:line="240" w:lineRule="auto"/>
        <w:ind w:left="5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DB06B7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DB06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64ABA" w:rsidRPr="00DB06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Документы УКП</w:t>
      </w:r>
      <w:bookmarkEnd w:id="4"/>
    </w:p>
    <w:p w:rsidR="00DB06B7" w:rsidRDefault="00DB06B7" w:rsidP="00E64ABA">
      <w:pPr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Pr="00E64ABA" w:rsidRDefault="00395CAA" w:rsidP="00E64ABA">
      <w:pPr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организации работы УКП разрабатывается следующая документация:</w:t>
      </w:r>
    </w:p>
    <w:p w:rsidR="00E64ABA" w:rsidRPr="00E64ABA" w:rsidRDefault="00395CAA" w:rsidP="00E64ABA">
      <w:pPr>
        <w:tabs>
          <w:tab w:val="left" w:pos="838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13.1.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нормативно-правовой акт администрации муниципального образования о создании УКП и организации его работы;</w:t>
      </w:r>
    </w:p>
    <w:p w:rsidR="00E64ABA" w:rsidRPr="00E64ABA" w:rsidRDefault="00395CAA" w:rsidP="00E64ABA">
      <w:pPr>
        <w:tabs>
          <w:tab w:val="left" w:pos="946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13.2.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об УКП;</w:t>
      </w:r>
    </w:p>
    <w:p w:rsidR="00E64ABA" w:rsidRPr="00E64ABA" w:rsidRDefault="00395CAA" w:rsidP="00E64ABA">
      <w:pPr>
        <w:tabs>
          <w:tab w:val="left" w:pos="946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13.3.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 работы УКП на год;</w:t>
      </w:r>
    </w:p>
    <w:p w:rsidR="00E64ABA" w:rsidRPr="00E64ABA" w:rsidRDefault="00395CAA" w:rsidP="00E64ABA">
      <w:pPr>
        <w:tabs>
          <w:tab w:val="left" w:pos="946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13.4.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распорядок дня работы УКП;</w:t>
      </w:r>
    </w:p>
    <w:p w:rsidR="00E64ABA" w:rsidRPr="00E64ABA" w:rsidRDefault="00395CAA" w:rsidP="00E64ABA">
      <w:pPr>
        <w:tabs>
          <w:tab w:val="left" w:pos="946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13.5.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график по УКП его сотрудников и других привлекаемых для этого лиц;</w:t>
      </w:r>
    </w:p>
    <w:p w:rsidR="00E64ABA" w:rsidRPr="00E64ABA" w:rsidRDefault="00395CAA" w:rsidP="00E64ABA">
      <w:pPr>
        <w:tabs>
          <w:tab w:val="left" w:pos="946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13.6.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расписание занятий и консультаций на текущий год;</w:t>
      </w:r>
    </w:p>
    <w:p w:rsidR="00E64ABA" w:rsidRPr="00E64ABA" w:rsidRDefault="00395CAA" w:rsidP="00E64ABA">
      <w:pPr>
        <w:tabs>
          <w:tab w:val="left" w:pos="994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13.7.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рабочая программа обучения;</w:t>
      </w:r>
    </w:p>
    <w:p w:rsidR="00E64ABA" w:rsidRPr="00E64ABA" w:rsidRDefault="00395CAA" w:rsidP="00E64ABA">
      <w:pPr>
        <w:tabs>
          <w:tab w:val="left" w:pos="994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13.8.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журнал учёта проводимых занятий и консультаций;</w:t>
      </w:r>
    </w:p>
    <w:p w:rsidR="00E64ABA" w:rsidRPr="00E64ABA" w:rsidRDefault="00395CAA" w:rsidP="00E64ABA">
      <w:pPr>
        <w:tabs>
          <w:tab w:val="left" w:pos="941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13.9.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журнал персонального учёта населения, прошедшего обучение на УКП;</w:t>
      </w:r>
    </w:p>
    <w:p w:rsidR="00E64ABA" w:rsidRDefault="00395CAA" w:rsidP="00E64ABA">
      <w:pPr>
        <w:tabs>
          <w:tab w:val="left" w:pos="941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13.10.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списки неработающих жильцов с указанием адресов, телефонов.</w:t>
      </w:r>
    </w:p>
    <w:p w:rsidR="00395CAA" w:rsidRPr="00E64ABA" w:rsidRDefault="00395CAA" w:rsidP="00E64ABA">
      <w:pPr>
        <w:tabs>
          <w:tab w:val="left" w:pos="941"/>
        </w:tabs>
        <w:spacing w:after="0" w:line="240" w:lineRule="auto"/>
        <w:ind w:firstLine="5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64ABA" w:rsidRPr="00395CAA" w:rsidRDefault="00DB06B7" w:rsidP="00395CAA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bookmarkStart w:id="5" w:name="bookmark9"/>
      <w:r w:rsidRPr="00395CAA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V</w:t>
      </w:r>
      <w:r w:rsidR="00395CA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Pr="00395CA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="00E64ABA" w:rsidRPr="00395CA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Учебно</w:t>
      </w:r>
      <w:proofErr w:type="spellEnd"/>
      <w:r w:rsidR="00E64ABA" w:rsidRPr="00395CA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- материальная база УКП</w:t>
      </w:r>
      <w:bookmarkEnd w:id="5"/>
    </w:p>
    <w:p w:rsidR="00395CAA" w:rsidRDefault="00395CAA" w:rsidP="00395CA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95CAA" w:rsidRDefault="00395CAA" w:rsidP="00395CA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14.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Учебно-материальную базу УКП составляют: учебный кабинет, уголок, наглядные пособия.</w:t>
      </w:r>
    </w:p>
    <w:p w:rsidR="00395CAA" w:rsidRDefault="00395CAA" w:rsidP="00395CA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15.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Учебный кабинет - это помещение с мебелью, учебно-методической литературой, учебным имуществом и оборудованием для проведения занятий (вместимостью 10-15 человек).</w:t>
      </w:r>
    </w:p>
    <w:p w:rsidR="00395CAA" w:rsidRDefault="00395CAA" w:rsidP="00395CA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16.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Уголок - часть помещения с учебно-методической литературой, учебным имуществом и оборудованием для проведения занятий.</w:t>
      </w:r>
    </w:p>
    <w:p w:rsidR="00E64ABA" w:rsidRPr="00E64ABA" w:rsidRDefault="00395CAA" w:rsidP="00395CA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17.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Учебно-материальная база УКП включает следующие средства обучения и специальное оборудование:</w:t>
      </w:r>
    </w:p>
    <w:p w:rsidR="00E64ABA" w:rsidRPr="00E64ABA" w:rsidRDefault="00E64ABA" w:rsidP="00E64ABA">
      <w:pPr>
        <w:tabs>
          <w:tab w:val="left" w:pos="0"/>
          <w:tab w:val="left" w:pos="94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вербальное средство обучения: нормативно - </w:t>
      </w:r>
      <w:proofErr w:type="gramStart"/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правовая</w:t>
      </w:r>
      <w:proofErr w:type="gramEnd"/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64ABA" w:rsidRPr="00E64ABA" w:rsidRDefault="00E64ABA" w:rsidP="00395CAA">
      <w:pPr>
        <w:tabs>
          <w:tab w:val="left" w:pos="0"/>
          <w:tab w:val="left" w:pos="932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учебно-наглядные пособия: натурные учебно-наглядные пособия -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плакаты, стенды, памятки;</w:t>
      </w:r>
    </w:p>
    <w:p w:rsidR="00395CAA" w:rsidRDefault="00E64AB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специальное оборудование: средства защиты органов дыхания, средства медицинской защиты, средства пожаротушения (образцы огнетушителей).</w:t>
      </w:r>
    </w:p>
    <w:p w:rsidR="000A0342" w:rsidRDefault="00395CA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18. </w:t>
      </w:r>
      <w:r w:rsidR="00E64ABA"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  <w:r w:rsidRPr="00E6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AC4E67" w:rsidRDefault="00AC4E67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5101" w:rsidRPr="00E64ABA" w:rsidTr="005A7ECA">
        <w:tc>
          <w:tcPr>
            <w:tcW w:w="4785" w:type="dxa"/>
          </w:tcPr>
          <w:p w:rsidR="008C5101" w:rsidRPr="00E64ABA" w:rsidRDefault="008C5101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C5101" w:rsidRPr="00E64ABA" w:rsidRDefault="008C5101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C5101" w:rsidRPr="00E64ABA" w:rsidRDefault="008C5101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C5101" w:rsidRPr="00E64ABA" w:rsidRDefault="008C5101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5101" w:rsidRDefault="008C5101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8C5101" w:rsidRPr="00E64ABA" w:rsidRDefault="008C5101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C5101" w:rsidRPr="00E64ABA" w:rsidRDefault="008C5101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8C5101" w:rsidRPr="00E64ABA" w:rsidRDefault="008C5101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8C5101" w:rsidRPr="00E64ABA" w:rsidRDefault="008C5101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8C5101" w:rsidRPr="00D4034F" w:rsidRDefault="008C5101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14.03.2023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8C5101" w:rsidRPr="00E64ABA" w:rsidRDefault="008C5101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5101" w:rsidRDefault="008C5101" w:rsidP="008C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C5101">
        <w:rPr>
          <w:rFonts w:ascii="Times New Roman" w:hAnsi="Times New Roman" w:cs="Times New Roman"/>
          <w:sz w:val="28"/>
          <w:szCs w:val="28"/>
          <w:lang w:bidi="ru-RU"/>
        </w:rPr>
        <w:t xml:space="preserve">План работы </w:t>
      </w:r>
      <w:proofErr w:type="spellStart"/>
      <w:r w:rsidRPr="008C5101">
        <w:rPr>
          <w:rFonts w:ascii="Times New Roman" w:hAnsi="Times New Roman" w:cs="Times New Roman"/>
          <w:sz w:val="28"/>
          <w:szCs w:val="28"/>
          <w:lang w:bidi="ru-RU"/>
        </w:rPr>
        <w:t>учебно</w:t>
      </w:r>
      <w:proofErr w:type="spellEnd"/>
      <w:r w:rsidRPr="008C5101">
        <w:rPr>
          <w:rFonts w:ascii="Times New Roman" w:hAnsi="Times New Roman" w:cs="Times New Roman"/>
          <w:sz w:val="28"/>
          <w:szCs w:val="28"/>
          <w:lang w:bidi="ru-RU"/>
        </w:rPr>
        <w:t xml:space="preserve"> - консультационного пункта </w:t>
      </w:r>
    </w:p>
    <w:p w:rsidR="008C5101" w:rsidRDefault="008C5101" w:rsidP="008C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C5101">
        <w:rPr>
          <w:rFonts w:ascii="Times New Roman" w:hAnsi="Times New Roman" w:cs="Times New Roman"/>
          <w:sz w:val="28"/>
          <w:szCs w:val="28"/>
          <w:lang w:bidi="ru-RU"/>
        </w:rPr>
        <w:t>по обучению неработающего населения</w:t>
      </w:r>
    </w:p>
    <w:p w:rsidR="008C5101" w:rsidRPr="008C5101" w:rsidRDefault="008C5101" w:rsidP="008C5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3"/>
        <w:tblW w:w="9748" w:type="dxa"/>
        <w:tblLook w:val="04A0"/>
      </w:tblPr>
      <w:tblGrid>
        <w:gridCol w:w="675"/>
        <w:gridCol w:w="1914"/>
        <w:gridCol w:w="4182"/>
        <w:gridCol w:w="1701"/>
        <w:gridCol w:w="1276"/>
      </w:tblGrid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№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5101">
              <w:rPr>
                <w:rStyle w:val="1"/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C5101">
              <w:rPr>
                <w:rStyle w:val="1"/>
                <w:rFonts w:eastAsia="Calibri"/>
                <w:sz w:val="24"/>
                <w:szCs w:val="24"/>
              </w:rPr>
              <w:t>/</w:t>
            </w:r>
            <w:proofErr w:type="spellStart"/>
            <w:r w:rsidRPr="008C5101">
              <w:rPr>
                <w:rStyle w:val="1"/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Срок проведения занятий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Вид занятий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Кол-во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часов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населения</w:t>
            </w:r>
            <w:r w:rsidRPr="008C5101">
              <w:rPr>
                <w:rFonts w:ascii="Times New Roman" w:hAnsi="Times New Roman"/>
                <w:sz w:val="24"/>
                <w:szCs w:val="24"/>
              </w:rPr>
              <w:t xml:space="preserve"> в чрезвычайных ситуациях. 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Комплексная система экстренного оповещения населения КСЭОН. Оповещение о чрезвычайных ситуациях. Действия населения по предупредительному сигналу “Внимание всем!”.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Действия населения при стихийных бедствиях, авариях и катастрофах. Ведение спасательных и других неотложных работ.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Беседа,</w:t>
            </w:r>
          </w:p>
          <w:p w:rsidR="008C5101" w:rsidRPr="008C5101" w:rsidRDefault="008C5101" w:rsidP="008C5101">
            <w:pPr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практическое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101" w:rsidRPr="008C5101" w:rsidRDefault="008C5101" w:rsidP="008C51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–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Радиоактивное загрязнение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Действия граждан в случае возникновения пожара.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Беседа,</w:t>
            </w:r>
          </w:p>
          <w:p w:rsidR="008C5101" w:rsidRPr="008C5101" w:rsidRDefault="008C5101" w:rsidP="008C5101">
            <w:pPr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практическое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–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pStyle w:val="ad"/>
              <w:spacing w:after="0"/>
              <w:ind w:right="-53" w:hanging="37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Действия населения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101">
              <w:rPr>
                <w:rFonts w:ascii="Times New Roman" w:hAnsi="Times New Roman"/>
                <w:sz w:val="24"/>
                <w:szCs w:val="24"/>
              </w:rPr>
              <w:t>обеззараживании территорий, зданий и сооружений, рабочих мест и обуви. Санитарная обработка людей.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–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hanging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Действия населения в зоне радиоактивного загрязнения. Режимы радиационной защиты. Правила поведения.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Беседа,</w:t>
            </w:r>
          </w:p>
          <w:p w:rsidR="008C5101" w:rsidRPr="008C5101" w:rsidRDefault="008C5101" w:rsidP="008C5101">
            <w:pPr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практическое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Аварийно химические опасные вещества (аммиак, хлор). Их воздействие на организм человека. Предельно допустимые и поражающие концентрации.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 xml:space="preserve">Ноябрь - </w:t>
            </w:r>
            <w:r w:rsidRPr="008C5101">
              <w:rPr>
                <w:rStyle w:val="1"/>
                <w:rFonts w:eastAsia="Calibr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коллективной и </w:t>
            </w:r>
            <w:r w:rsidRPr="008C510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 населения.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lastRenderedPageBreak/>
              <w:t>Беседа,</w:t>
            </w:r>
          </w:p>
          <w:p w:rsidR="008C5101" w:rsidRPr="008C5101" w:rsidRDefault="008C5101" w:rsidP="008C5101">
            <w:pPr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lastRenderedPageBreak/>
              <w:t>практическое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 xml:space="preserve">Порядок заполнения защитных сооружений и пребывание в них. Порядок эвакуации из защитных сооружений. Особенности использования защитных сооружений при авариях на </w:t>
            </w:r>
            <w:proofErr w:type="spellStart"/>
            <w:r w:rsidRPr="008C5101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8C5101">
              <w:rPr>
                <w:rFonts w:ascii="Times New Roman" w:hAnsi="Times New Roman"/>
                <w:sz w:val="24"/>
                <w:szCs w:val="24"/>
              </w:rPr>
              <w:t xml:space="preserve"> и химически опасных объектах. 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Беседа,</w:t>
            </w:r>
          </w:p>
          <w:p w:rsidR="008C5101" w:rsidRPr="008C5101" w:rsidRDefault="008C5101" w:rsidP="008C5101">
            <w:pPr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практическое</w:t>
            </w:r>
          </w:p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11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Повышение защитных свойств дома (квартиры) от проникновения радиоактивной пыли и АХОВ.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12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Защита населения путем эвакуации. Порядок проведения эвакуации.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13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14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Медицинские средства индивидуальной защиты населения.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15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pStyle w:val="3"/>
              <w:spacing w:after="0"/>
              <w:ind w:left="0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napToGrid w:val="0"/>
                <w:sz w:val="24"/>
                <w:szCs w:val="24"/>
              </w:rPr>
              <w:t>Оказание само- и взаимопомощи при ранениях, кровотечениях, переломах, ожогах. Основы ухода за больными.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16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Особенности защиты детей. Обязанности взрослого населения по ее организации.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17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18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 xml:space="preserve">Организация защиты сельскохозяйственных животных и растений от заражения радиоактивными веществами, отравляющими веществами, бактериальными средствами. 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19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Обсервация и карантин. Правила поведения населения при проведении изоляционно-ограничительных мероприятий.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20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Действия населения при угрозе террористического акта.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21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Меры пожарной безопасности в жилых домах.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22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Правила поведения граждан в местах массового отдыха на водоемах.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23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Рекомендации рыболовам в период массового подледного лова.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C5101" w:rsidRPr="008C5101" w:rsidTr="005A7ECA">
        <w:tc>
          <w:tcPr>
            <w:tcW w:w="675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24</w:t>
            </w:r>
            <w:r w:rsidR="00AC4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Ноябрь - февраль</w:t>
            </w:r>
          </w:p>
        </w:tc>
        <w:tc>
          <w:tcPr>
            <w:tcW w:w="4182" w:type="dxa"/>
          </w:tcPr>
          <w:p w:rsidR="008C5101" w:rsidRPr="008C5101" w:rsidRDefault="008C5101" w:rsidP="008C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 xml:space="preserve">Правила поведения на водоемах при массовом катании на коньках. </w:t>
            </w:r>
          </w:p>
        </w:tc>
        <w:tc>
          <w:tcPr>
            <w:tcW w:w="1701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101">
              <w:rPr>
                <w:rStyle w:val="1"/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</w:rPr>
            </w:pPr>
            <w:r w:rsidRPr="008C510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8C5101" w:rsidRDefault="008C5101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AC4E67" w:rsidRDefault="00AC4E67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8C18FA" w:rsidRDefault="008C18F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  <w:sectPr w:rsidR="008C18FA" w:rsidSect="00260893">
          <w:headerReference w:type="even" r:id="rId7"/>
          <w:headerReference w:type="default" r:id="rId8"/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536"/>
      </w:tblGrid>
      <w:tr w:rsidR="00AC4E67" w:rsidRPr="00E64ABA" w:rsidTr="008C18FA">
        <w:tc>
          <w:tcPr>
            <w:tcW w:w="10314" w:type="dxa"/>
          </w:tcPr>
          <w:p w:rsidR="00AC4E67" w:rsidRPr="00E64ABA" w:rsidRDefault="00AC4E67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E67" w:rsidRPr="00E64ABA" w:rsidRDefault="00AC4E67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E67" w:rsidRPr="00E64ABA" w:rsidRDefault="00AC4E67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E67" w:rsidRPr="00E64ABA" w:rsidRDefault="00AC4E67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4E67" w:rsidRDefault="00AC4E67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C18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4E67" w:rsidRPr="00E64ABA" w:rsidRDefault="00AC4E67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C4E67" w:rsidRPr="00E64ABA" w:rsidRDefault="00AC4E67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AC4E67" w:rsidRPr="00E64ABA" w:rsidRDefault="00AC4E67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AC4E67" w:rsidRPr="00E64ABA" w:rsidRDefault="00AC4E67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AC4E67" w:rsidRPr="00D4034F" w:rsidRDefault="00AC4E67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14.03.2023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AC4E67" w:rsidRPr="00E64ABA" w:rsidRDefault="00AC4E67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18FA" w:rsidRPr="008C18FA" w:rsidRDefault="008C18FA" w:rsidP="008C18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8FA">
        <w:rPr>
          <w:rFonts w:ascii="Times New Roman" w:hAnsi="Times New Roman" w:cs="Times New Roman"/>
          <w:bCs/>
          <w:sz w:val="28"/>
          <w:szCs w:val="28"/>
        </w:rPr>
        <w:t>РАСПИСАНИЕ</w:t>
      </w:r>
    </w:p>
    <w:p w:rsidR="008C18FA" w:rsidRDefault="008C18FA" w:rsidP="008C1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занятий и консультаций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УКП </w:t>
      </w:r>
      <w:r w:rsidRPr="00E64AB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год</w:t>
      </w:r>
      <w:r w:rsidRPr="00395C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C18FA" w:rsidRDefault="008C18FA" w:rsidP="008C18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8FA">
        <w:rPr>
          <w:rFonts w:ascii="Times New Roman" w:hAnsi="Times New Roman" w:cs="Times New Roman"/>
          <w:bCs/>
          <w:sz w:val="28"/>
          <w:szCs w:val="28"/>
        </w:rPr>
        <w:t xml:space="preserve">с неработающим населением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сельского </w:t>
      </w:r>
      <w:r w:rsidRPr="008C18FA">
        <w:rPr>
          <w:rFonts w:ascii="Times New Roman" w:hAnsi="Times New Roman" w:cs="Times New Roman"/>
          <w:bCs/>
          <w:sz w:val="28"/>
          <w:szCs w:val="28"/>
        </w:rPr>
        <w:t>поселени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C18FA">
        <w:rPr>
          <w:rFonts w:ascii="Times New Roman" w:hAnsi="Times New Roman" w:cs="Times New Roman"/>
          <w:bCs/>
          <w:sz w:val="28"/>
          <w:szCs w:val="28"/>
        </w:rPr>
        <w:t xml:space="preserve"> Омского муниципального района Омской области </w:t>
      </w:r>
    </w:p>
    <w:p w:rsidR="008C18FA" w:rsidRPr="008C18FA" w:rsidRDefault="008C18FA" w:rsidP="008C1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2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851"/>
        <w:gridCol w:w="850"/>
        <w:gridCol w:w="7088"/>
        <w:gridCol w:w="1842"/>
        <w:gridCol w:w="2410"/>
        <w:gridCol w:w="1577"/>
      </w:tblGrid>
      <w:tr w:rsidR="008C18FA" w:rsidRPr="008C18FA" w:rsidTr="005A7ECA">
        <w:trPr>
          <w:tblHeader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 xml:space="preserve">№ 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8C18FA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8C18FA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8C18FA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>Часы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>Номер и наименование темы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>Метод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 xml:space="preserve"> проведения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 xml:space="preserve">Место 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>проведения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 xml:space="preserve">Кто 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b/>
                <w:i/>
              </w:rPr>
              <w:t>проводит</w:t>
            </w:r>
          </w:p>
        </w:tc>
      </w:tr>
      <w:tr w:rsidR="008C18FA" w:rsidRPr="008C18FA" w:rsidTr="005A7ECA">
        <w:trPr>
          <w:trHeight w:val="155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1.</w:t>
            </w:r>
            <w:r w:rsidRPr="008C18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Действия населения</w:t>
            </w:r>
            <w:r w:rsidRPr="008C5101">
              <w:rPr>
                <w:rFonts w:ascii="Times New Roman" w:hAnsi="Times New Roman" w:cs="Times New Roman"/>
                <w:sz w:val="24"/>
                <w:szCs w:val="24"/>
              </w:rPr>
              <w:t xml:space="preserve"> в чрезвычайных ситуациях. </w:t>
            </w:r>
          </w:p>
          <w:p w:rsid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 xml:space="preserve"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 Гуманный характер задач и действий в чрезвычайных ситуациях. Обязательное обучение граждан Российской Федерации действиям в чрезвычайных ситуациях - условие подготовки их к умелой и эффективной защите в чрезвычайных ситуациях. 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24. </w:t>
            </w:r>
            <w:r w:rsidRPr="008C18FA">
              <w:rPr>
                <w:rFonts w:ascii="Times New Roman" w:hAnsi="Times New Roman" w:cs="Times New Roman"/>
              </w:rPr>
              <w:t>Правила поведения на водоемах при массовом катании на коньках. Первый и неокрепший лед опасен. Рекомендации при нахождении в холодной воде. Методы согревания.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pStyle w:val="Style4"/>
              <w:spacing w:line="240" w:lineRule="auto"/>
              <w:ind w:firstLine="0"/>
            </w:pPr>
            <w:r w:rsidRPr="008C18FA">
              <w:rPr>
                <w:i/>
              </w:rPr>
              <w:t>Тема 2.</w:t>
            </w:r>
            <w:r w:rsidRPr="008C18FA">
              <w:t xml:space="preserve"> Комплексная система экстренного оповещения населения КСЭОН. Оповещение о чрезвычайных ситуациях. Действия населения по предупредительному сигналу “Внимание всем!”</w:t>
            </w:r>
            <w:r>
              <w:t>.</w:t>
            </w:r>
            <w:r w:rsidRPr="008C18FA">
              <w:t xml:space="preserve"> Порядок оповещения о стихийных бедствиях, об угрозе аварии или ее возникновения. Варианты речевых информации при авариях на химически опасных объектах, наводнениях.</w:t>
            </w:r>
          </w:p>
          <w:p w:rsidR="008C18FA" w:rsidRPr="008C18FA" w:rsidRDefault="008C18FA" w:rsidP="008C18FA">
            <w:pPr>
              <w:pStyle w:val="Style4"/>
              <w:spacing w:line="240" w:lineRule="auto"/>
              <w:ind w:firstLine="0"/>
            </w:pPr>
            <w:r w:rsidRPr="008C18FA">
              <w:rPr>
                <w:i/>
              </w:rPr>
              <w:t xml:space="preserve">Тема 23. </w:t>
            </w:r>
            <w:r w:rsidRPr="008C18FA">
              <w:t>Рекомендации рыболовам в период массового подледного лова. Меры безопасности. Способы оказания помощи. Первая помощь пострадавшим. Признаки опасности.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3.</w:t>
            </w:r>
            <w:r w:rsidRPr="008C18FA">
              <w:rPr>
                <w:rFonts w:ascii="Times New Roman" w:hAnsi="Times New Roman" w:cs="Times New Roman"/>
              </w:rPr>
              <w:t xml:space="preserve"> Действия населения при стихийных бедствиях, авариях и катастрофах. Ведение спасательных и других неотложных работ. Виды стихийных бедствий и их краткая характеристика. Лесные, торфяные, полевые пожары, ураганы, наводнения, снежные заносы и обледенения. Понятие о спасательных и других неотложных работах по ликвидации последствий стихийных бедствий, аварий и катастроф. Обязанности населения по обеспечению успешного проведения спасательных работ. Особенности ведения спасательных работ при ликвидации последствий чрезвычайных ситуаций на транспорте, в районах добычи, хранения и переработки нефти, нефтепродуктов и газа. Меры безопасности при выполнении спасательных работ.</w:t>
            </w:r>
          </w:p>
          <w:p w:rsidR="008C18FA" w:rsidRPr="008C18FA" w:rsidRDefault="008C18FA" w:rsidP="008C18F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22. </w:t>
            </w:r>
            <w:r w:rsidRPr="008C18FA">
              <w:rPr>
                <w:rFonts w:ascii="Times New Roman" w:hAnsi="Times New Roman" w:cs="Times New Roman"/>
              </w:rPr>
              <w:t>Правила поведения граждан в местах массового отдыха на водоемах. Меры предосторожности при спасении утопающего. Пребывание в холодной воде. Правила поведения на воде.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Практическое занятие,</w:t>
            </w:r>
          </w:p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4.</w:t>
            </w:r>
            <w:r w:rsidRPr="008C18FA">
              <w:rPr>
                <w:rFonts w:ascii="Times New Roman" w:hAnsi="Times New Roman" w:cs="Times New Roman"/>
              </w:rPr>
              <w:t xml:space="preserve"> Радиоактивное загрязнение местности при авариях на АЭС и других </w:t>
            </w:r>
            <w:proofErr w:type="spellStart"/>
            <w:r w:rsidRPr="008C18FA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8C18FA">
              <w:rPr>
                <w:rFonts w:ascii="Times New Roman" w:hAnsi="Times New Roman" w:cs="Times New Roman"/>
              </w:rPr>
              <w:t xml:space="preserve"> опасных объектах. Понятие о дозах облучения, уровнях загрязнения различных поверхностей и объектов (тела человека, одежды, техники, местности, поверхности животных), продуктов питания, фуража и воды. Источники облучения населения и загрязнения местности при авариях на АЭС и других радиационно-опасных объектах. Доза облучения. Единица измерения поглощенной дозы облучения. Степени лучевой болезни.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21. </w:t>
            </w:r>
            <w:r w:rsidRPr="008C18FA">
              <w:rPr>
                <w:rFonts w:ascii="Times New Roman" w:hAnsi="Times New Roman" w:cs="Times New Roman"/>
              </w:rPr>
              <w:t>Меры пожарной безопасности в жилых домах.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18FA">
              <w:rPr>
                <w:rFonts w:ascii="Times New Roman" w:hAnsi="Times New Roman" w:cs="Times New Roman"/>
              </w:rPr>
              <w:t>Правила поведения при работе с электронагревательными приборами, бытовыми и газовыми приборами. Пользование курительными и зажигательными принадлежностями. Правила пользования подвальными помещениями. Пути эвакуации.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5.</w:t>
            </w:r>
            <w:r w:rsidRPr="008C18FA">
              <w:rPr>
                <w:rFonts w:ascii="Times New Roman" w:hAnsi="Times New Roman" w:cs="Times New Roman"/>
              </w:rPr>
              <w:t xml:space="preserve"> Действия граждан в случае возникновения пожара. Правила поведения при пожаре. Рекомендации на случай пожара. Действия в случае пожара в квартире, возгорания подвала, телевизора, электробытовых приборов и одежды. Первичные средства пожаротушения.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20. </w:t>
            </w:r>
            <w:r w:rsidRPr="008C18FA">
              <w:rPr>
                <w:rFonts w:ascii="Times New Roman" w:hAnsi="Times New Roman" w:cs="Times New Roman"/>
              </w:rPr>
              <w:t xml:space="preserve">Действия населения при угрозе террористического акта. </w:t>
            </w:r>
            <w:r w:rsidRPr="008C18FA">
              <w:rPr>
                <w:rFonts w:ascii="Times New Roman" w:hAnsi="Times New Roman" w:cs="Times New Roman"/>
              </w:rPr>
              <w:lastRenderedPageBreak/>
              <w:t>Действие при обнаружении предмета похожего на взрывное устройство. При поступлении угрозы террористического акта по телефону, в письменном виде. При захвате террористами заложника. При получении по почте подозрительной корреспонденции.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lastRenderedPageBreak/>
              <w:t>Практическое занятие,</w:t>
            </w:r>
          </w:p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6.</w:t>
            </w:r>
            <w:r w:rsidRPr="008C18FA">
              <w:rPr>
                <w:rFonts w:ascii="Times New Roman" w:hAnsi="Times New Roman" w:cs="Times New Roman"/>
              </w:rPr>
              <w:t xml:space="preserve"> Действия населения при обеззараживании территорий, зданий и сооружений, рабочих мест, одежды и обуви. Санитарная обработка людей. Понятие о дезактивац</w:t>
            </w:r>
            <w:proofErr w:type="gramStart"/>
            <w:r w:rsidRPr="008C18FA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8C18FA">
              <w:rPr>
                <w:rFonts w:ascii="Times New Roman" w:hAnsi="Times New Roman" w:cs="Times New Roman"/>
              </w:rPr>
              <w:t xml:space="preserve"> назначение. Дезактивация территории двора, улицы, прохода, оборудования.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Действия по дезактивации квартиры, мебели, одежды, обуви и личных вещей. Проверка полноты дезактивации. 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 Меры безопасности при обеззараживании. Полная санитарная обработка людей.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19. </w:t>
            </w:r>
            <w:r w:rsidRPr="008C18FA">
              <w:rPr>
                <w:rFonts w:ascii="Times New Roman" w:hAnsi="Times New Roman" w:cs="Times New Roman"/>
              </w:rPr>
              <w:t>Обсервация и карантин. Правила поведения населения при проведении изоляционно-ограничительных мероприятий. 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7.</w:t>
            </w:r>
            <w:r w:rsidRPr="008C18FA">
              <w:rPr>
                <w:rFonts w:ascii="Times New Roman" w:hAnsi="Times New Roman" w:cs="Times New Roman"/>
              </w:rPr>
              <w:t xml:space="preserve"> Действия населения в зонах радиоактивного загрязнения. Режим радиационной защиты. Правила поведения. 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 Режим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  (АИ-2). Правила приема пищи в зонах радиоактивного загрязнения. Эвакуация населения из опасных зон.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18. </w:t>
            </w:r>
            <w:r w:rsidRPr="008C18FA">
              <w:rPr>
                <w:rFonts w:ascii="Times New Roman" w:hAnsi="Times New Roman" w:cs="Times New Roman"/>
              </w:rPr>
              <w:t xml:space="preserve">Организация защиты сельскохозяйственных животных и растений от заражения. Групповой способ защиты животных. Герметизация животноводческих помещений. Создание запасов воды и кормов. Подготовка на фермах помещений для обслуживающего персонала. Защита сельскохозяйственных растений. Поражение растений химическими веществами, радиоактивными осадками и возбудителями болезней. Защита растений на корню. Агрохимические мероприятия. </w:t>
            </w:r>
            <w:r w:rsidRPr="008C18FA">
              <w:rPr>
                <w:rFonts w:ascii="Times New Roman" w:hAnsi="Times New Roman" w:cs="Times New Roman"/>
              </w:rPr>
              <w:lastRenderedPageBreak/>
              <w:t>Обработка пораженных растений. Ядохимикаты и правила обращения с ними. Защита сельскохозяйственной продукции при хранении, транспортировке и в полевых условиях.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lastRenderedPageBreak/>
              <w:t>Практическое занятие,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8.</w:t>
            </w:r>
            <w:r w:rsidRPr="008C18FA">
              <w:rPr>
                <w:rFonts w:ascii="Times New Roman" w:hAnsi="Times New Roman" w:cs="Times New Roman"/>
              </w:rPr>
              <w:t xml:space="preserve"> АХОВ. Их воздействие на организм человека. Предельно допустимые и поражающие концентрации. Хлор, его физико-химические свойства. Признаки отравления хлором, средства индивидуальной защиты. Аммиак, его физико-химические свойства. Признаки отравления аммиаком и свойства защиты от него. Предельно допустимые и поражающие концентрации АХОВ для организма человека. Оказание медицинской помощи при поражении АХОВ.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17.</w:t>
            </w:r>
            <w:r w:rsidRPr="008C18FA">
              <w:rPr>
                <w:rFonts w:ascii="Times New Roman" w:hAnsi="Times New Roman" w:cs="Times New Roman"/>
              </w:rPr>
              <w:t xml:space="preserve"> Защита продуктов питания, фуража, воды от заражения радиоактивными, отравляющими веществами и бактериальными средствами. 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расхода воды и человека в день для приготовления пищи, питья и санитарно-гигиенических мероприятий.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9. </w:t>
            </w:r>
            <w:r w:rsidRPr="008C18FA">
              <w:rPr>
                <w:rFonts w:ascii="Times New Roman" w:hAnsi="Times New Roman" w:cs="Times New Roman"/>
              </w:rPr>
              <w:t xml:space="preserve">Средства коллективной и индивидуальной защиты населения. Основные элементы убежища. Противорадиационные укрытия простейшего типа. Назначение, устройство и подбор фильтрующих противогазов, респираторов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Правила хранения </w:t>
            </w:r>
            <w:proofErr w:type="gramStart"/>
            <w:r w:rsidRPr="008C18FA">
              <w:rPr>
                <w:rFonts w:ascii="Times New Roman" w:hAnsi="Times New Roman" w:cs="Times New Roman"/>
              </w:rPr>
              <w:t>СИЗ</w:t>
            </w:r>
            <w:proofErr w:type="gramEnd"/>
            <w:r w:rsidRPr="008C18FA">
              <w:rPr>
                <w:rFonts w:ascii="Times New Roman" w:hAnsi="Times New Roman" w:cs="Times New Roman"/>
              </w:rPr>
              <w:t>, выдачи, подгонки, пользования.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16. </w:t>
            </w:r>
            <w:r w:rsidRPr="008C18FA">
              <w:rPr>
                <w:rFonts w:ascii="Times New Roman" w:hAnsi="Times New Roman" w:cs="Times New Roman"/>
              </w:rPr>
              <w:t xml:space="preserve">Особенности защиты детей. Обязанности взрослого населения по ее организации. Обязанности взрослого населения по защите детей. Действия родителей по защите детей. Защита детей при нахождении их дома, на улице, в учебном заведении и в детском дошкольном учреждении. Особенности размещения детей в убежищах и укрытиях. </w:t>
            </w:r>
            <w:r w:rsidRPr="008C18FA">
              <w:rPr>
                <w:rFonts w:ascii="Times New Roman" w:hAnsi="Times New Roman" w:cs="Times New Roman"/>
              </w:rPr>
              <w:lastRenderedPageBreak/>
              <w:t xml:space="preserve">Эвакуация детей из городов, организация посадки на транспорт, правила поведения в пути и в местах размещения. Особенности устройства детских противогазов (ПЦФ-7, ПДФ-Ш, ПДФ-Ш2, ПДФ2-Д) и камеры защитной детской (КЗД). Подбор и подготовка маски противогаза на ребенка. Надевание противогаза, респиратора, </w:t>
            </w:r>
            <w:proofErr w:type="spellStart"/>
            <w:r w:rsidRPr="008C18FA">
              <w:rPr>
                <w:rFonts w:ascii="Times New Roman" w:hAnsi="Times New Roman" w:cs="Times New Roman"/>
              </w:rPr>
              <w:t>противопыльной</w:t>
            </w:r>
            <w:proofErr w:type="spellEnd"/>
            <w:r w:rsidRPr="008C18FA">
              <w:rPr>
                <w:rFonts w:ascii="Times New Roman" w:hAnsi="Times New Roman" w:cs="Times New Roman"/>
              </w:rPr>
              <w:t xml:space="preserve"> тканевой маски и ватно-марлевой повязки на ребенка. Особенности применения аптечки индивидуальной (АИ-2) и индивидуального противохимического пакета (ИПП-8) для защиты детей. Особенности защиты детей при действиях по сигналу оповещения о чрезвычайных ситуациях и в очагах поражения (зонах заражения). Отыскание детей в горящих и задымленных зданиях.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lastRenderedPageBreak/>
              <w:t>Практическое занятие,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10. </w:t>
            </w:r>
            <w:r w:rsidRPr="008C18FA">
              <w:rPr>
                <w:rFonts w:ascii="Times New Roman" w:hAnsi="Times New Roman" w:cs="Times New Roman"/>
              </w:rPr>
              <w:t xml:space="preserve">Порядок заполнения защитных сооружений и пребывания в них. Порядок эвакуации из защитных сооружений. Особенности использования защитных сооружений при авариях на </w:t>
            </w:r>
            <w:proofErr w:type="spellStart"/>
            <w:r w:rsidRPr="008C18FA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8C18FA">
              <w:rPr>
                <w:rFonts w:ascii="Times New Roman" w:hAnsi="Times New Roman" w:cs="Times New Roman"/>
              </w:rPr>
              <w:t xml:space="preserve"> и химически опасных объектах. Соблюдение в защитных сооружениях установленного режима и порядка. Выполнение распоряжений коменданта (старшего) и дежурных по убежищу или укрытию. Порядок приема пищи в защитных сооружениях. Порядок выхода из убежищ или укрытий на зараженную поверхность. Особенности использования защитных сооружений при авариях химически опасных объектах.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15.</w:t>
            </w:r>
            <w:r w:rsidRPr="008C18FA">
              <w:rPr>
                <w:rFonts w:ascii="Times New Roman" w:hAnsi="Times New Roman" w:cs="Times New Roman"/>
              </w:rPr>
              <w:t xml:space="preserve"> Оказание само- и взаимопомощи при ранениях, кровотечениях, переломах, ожогах. Основы ухода за больными. 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</w:t>
            </w:r>
            <w:proofErr w:type="gramStart"/>
            <w:r w:rsidRPr="008C18FA">
              <w:rPr>
                <w:rFonts w:ascii="Times New Roman" w:hAnsi="Times New Roman" w:cs="Times New Roman"/>
              </w:rPr>
              <w:t>раны</w:t>
            </w:r>
            <w:proofErr w:type="gramEnd"/>
            <w:r w:rsidRPr="008C18FA">
              <w:rPr>
                <w:rFonts w:ascii="Times New Roman" w:hAnsi="Times New Roman" w:cs="Times New Roman"/>
              </w:rPr>
              <w:t xml:space="preserve"> и обожженные участки тела при помощи индивидуального перевязочного пакета, бинтов, марли и подручного материала. Помощь при переломах, ушибах и вывихах. Приемы и способы обеспечения иммобилизации (достижения неподвижности суставов и т.д.) с применением табельных, подручных средств. 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Практическое занятие,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 xml:space="preserve">Тема 11. </w:t>
            </w:r>
            <w:r w:rsidRPr="008C18FA">
              <w:rPr>
                <w:rFonts w:ascii="Times New Roman" w:hAnsi="Times New Roman" w:cs="Times New Roman"/>
              </w:rPr>
              <w:t xml:space="preserve">Повышение защитных свойств дома (квартиры) от проникновения радиоактивной пыли и АХОВ. Обеспечение </w:t>
            </w:r>
            <w:r w:rsidRPr="008C18FA">
              <w:rPr>
                <w:rFonts w:ascii="Times New Roman" w:hAnsi="Times New Roman" w:cs="Times New Roman"/>
              </w:rPr>
              <w:lastRenderedPageBreak/>
              <w:t>своевременного получения сигналов, команд, распоряжений административных органов, управлений по делам ЧС. 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 и АХОВ. Заделывание оконных проемов. Подготовка квартиры в противопожарном отношении.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14.</w:t>
            </w:r>
            <w:r w:rsidRPr="008C18FA">
              <w:rPr>
                <w:rFonts w:ascii="Times New Roman" w:hAnsi="Times New Roman" w:cs="Times New Roman"/>
              </w:rPr>
              <w:t xml:space="preserve"> Медицинские средства индивидуальной защиты населения. Индивидуальный перевязочный пакет. Его назначение, порядок вскрытия и правила пользования. Практическая работа с перевязочным пакетом. 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      </w:r>
            <w:proofErr w:type="gramStart"/>
            <w:r w:rsidRPr="008C18FA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C18FA">
              <w:rPr>
                <w:rFonts w:ascii="Times New Roman" w:hAnsi="Times New Roman" w:cs="Times New Roman"/>
              </w:rPr>
              <w:t>и отсутствии ИПП-8. Организация хранения и выдачи медицинских средств индивидуальной защиты.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 xml:space="preserve">Учебно-консультационный </w:t>
            </w:r>
            <w:r w:rsidRPr="008C18FA">
              <w:rPr>
                <w:rFonts w:ascii="Times New Roman" w:hAnsi="Times New Roman" w:cs="Times New Roman"/>
              </w:rPr>
              <w:lastRenderedPageBreak/>
              <w:t>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8C18FA" w:rsidRPr="008C18FA" w:rsidTr="005A7ECA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t>30 мин.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12.</w:t>
            </w:r>
            <w:r w:rsidRPr="008C18FA">
              <w:rPr>
                <w:rFonts w:ascii="Times New Roman" w:hAnsi="Times New Roman" w:cs="Times New Roman"/>
              </w:rPr>
              <w:t xml:space="preserve"> Защита населения путем эвакуации. Порядок проведения эвакуации. Эвакуация, ее цели. Принципы и способы эвакуации. Эвакуационные органы. Отработка порядка оповещения о начале эвакуации. 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порядком его работы. 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      </w:r>
          </w:p>
          <w:p w:rsidR="008C18FA" w:rsidRPr="008C18FA" w:rsidRDefault="008C18FA" w:rsidP="008C1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i/>
              </w:rPr>
              <w:t>Тема 13.</w:t>
            </w:r>
            <w:r w:rsidRPr="008C18FA">
              <w:rPr>
                <w:rFonts w:ascii="Times New Roman" w:hAnsi="Times New Roman" w:cs="Times New Roman"/>
              </w:rPr>
              <w:t xml:space="preserve"> Выполнение противопожарных мероприятий. Локализация и тушение пожаров. Противопожарные профилактические мероприятия в доме (квартире), жилом секторе и на производстве. Создание запасов огнетушащих средств (воды, песка, огнетушителей). Уменьшение возможности возникновения пожаров во дворах. Тренировка в </w:t>
            </w:r>
            <w:r w:rsidRPr="008C18FA">
              <w:rPr>
                <w:rFonts w:ascii="Times New Roman" w:hAnsi="Times New Roman" w:cs="Times New Roman"/>
              </w:rPr>
              <w:lastRenderedPageBreak/>
              <w:t>обращении с огнетушителями. Соблюдение правил обращения с электронагревательными приборами, газовыми и электрическими плитами. Локализация и тушение пожаров. Создание противопожарных полос. Взаимодействие при тушении пожаров с привлекаемыми силами и средствами противопожарных отрядов, а также отрядами ликвидации последствий чрезвычайных ситуаций.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Учебно-консультационный пункт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Руководитель</w:t>
            </w:r>
          </w:p>
          <w:p w:rsidR="008C18FA" w:rsidRPr="008C18FA" w:rsidRDefault="008C18FA" w:rsidP="008C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8FA">
              <w:rPr>
                <w:rFonts w:ascii="Times New Roman" w:hAnsi="Times New Roman" w:cs="Times New Roman"/>
              </w:rPr>
              <w:t>занятий</w:t>
            </w:r>
          </w:p>
        </w:tc>
      </w:tr>
    </w:tbl>
    <w:p w:rsidR="00AC4E67" w:rsidRDefault="00AC4E67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395CA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  <w:sectPr w:rsidR="005A7ECA" w:rsidSect="008C18FA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ECA" w:rsidRPr="00E64ABA" w:rsidTr="005A7ECA">
        <w:tc>
          <w:tcPr>
            <w:tcW w:w="4785" w:type="dxa"/>
          </w:tcPr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A7ECA" w:rsidRPr="00D4034F" w:rsidRDefault="005A7ECA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14.03.2023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5A7ECA" w:rsidRPr="00E64ABA" w:rsidRDefault="005A7ECA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A7ECA" w:rsidRDefault="005A7ECA" w:rsidP="005A7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A7ECA">
        <w:rPr>
          <w:rFonts w:ascii="Times New Roman" w:hAnsi="Times New Roman" w:cs="Times New Roman"/>
          <w:sz w:val="28"/>
          <w:szCs w:val="28"/>
        </w:rPr>
        <w:t xml:space="preserve">Распорядок работы </w:t>
      </w:r>
      <w:proofErr w:type="spellStart"/>
      <w:r w:rsidRPr="005A7EC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A7ECA">
        <w:rPr>
          <w:rFonts w:ascii="Times New Roman" w:hAnsi="Times New Roman" w:cs="Times New Roman"/>
          <w:sz w:val="28"/>
          <w:szCs w:val="28"/>
        </w:rPr>
        <w:t xml:space="preserve"> – консультационного пункта</w:t>
      </w:r>
      <w:r w:rsidRPr="005A7EC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A7ECA" w:rsidRDefault="005A7ECA" w:rsidP="005A7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C5101">
        <w:rPr>
          <w:rFonts w:ascii="Times New Roman" w:hAnsi="Times New Roman" w:cs="Times New Roman"/>
          <w:sz w:val="28"/>
          <w:szCs w:val="28"/>
          <w:lang w:bidi="ru-RU"/>
        </w:rPr>
        <w:t>по обучению неработающего населения</w:t>
      </w:r>
    </w:p>
    <w:p w:rsidR="005A7ECA" w:rsidRPr="005A7ECA" w:rsidRDefault="005A7ECA" w:rsidP="005A7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CA" w:rsidRPr="005A7ECA" w:rsidRDefault="005A7ECA" w:rsidP="005A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551"/>
        <w:gridCol w:w="3190"/>
      </w:tblGrid>
      <w:tr w:rsidR="005A7ECA" w:rsidRPr="005A7ECA" w:rsidTr="005A7ECA">
        <w:tc>
          <w:tcPr>
            <w:tcW w:w="2235" w:type="dxa"/>
          </w:tcPr>
          <w:p w:rsidR="005A7ECA" w:rsidRP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A7ECA">
              <w:rPr>
                <w:rFonts w:ascii="Times New Roman" w:hAnsi="Times New Roman"/>
                <w:sz w:val="28"/>
                <w:szCs w:val="28"/>
              </w:rPr>
              <w:t>реда</w:t>
            </w:r>
          </w:p>
        </w:tc>
        <w:tc>
          <w:tcPr>
            <w:tcW w:w="2551" w:type="dxa"/>
          </w:tcPr>
          <w:p w:rsidR="005A7ECA" w:rsidRP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ECA" w:rsidRP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5A7ECA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</w:tr>
      <w:tr w:rsidR="005A7ECA" w:rsidRPr="005A7ECA" w:rsidTr="005A7ECA">
        <w:tc>
          <w:tcPr>
            <w:tcW w:w="2235" w:type="dxa"/>
          </w:tcPr>
          <w:p w:rsidR="005A7ECA" w:rsidRP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5A7ECA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51" w:type="dxa"/>
          </w:tcPr>
          <w:p w:rsidR="005A7ECA" w:rsidRP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A7ECA" w:rsidRP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5A7ECA"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</w:tr>
    </w:tbl>
    <w:p w:rsidR="005A7ECA" w:rsidRPr="005A7ECA" w:rsidRDefault="005A7ECA" w:rsidP="005A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7ECA" w:rsidRPr="00E64ABA" w:rsidTr="005A7ECA">
        <w:tc>
          <w:tcPr>
            <w:tcW w:w="4785" w:type="dxa"/>
          </w:tcPr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7ECA" w:rsidRPr="00E64ABA" w:rsidRDefault="005A7ECA" w:rsidP="005A7E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7EC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5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5A7ECA" w:rsidRPr="00E64ABA" w:rsidRDefault="005A7ECA" w:rsidP="005A7ECA">
            <w:pPr>
              <w:rPr>
                <w:rFonts w:ascii="Times New Roman" w:hAnsi="Times New Roman"/>
                <w:sz w:val="28"/>
                <w:szCs w:val="28"/>
              </w:rPr>
            </w:pPr>
            <w:r w:rsidRPr="00E64AB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A7ECA" w:rsidRPr="00D4034F" w:rsidRDefault="005A7ECA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14.03.2023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5A7ECA" w:rsidRPr="00E64ABA" w:rsidRDefault="005A7ECA" w:rsidP="005A7ECA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Pr="005A7ECA" w:rsidRDefault="005A7ECA" w:rsidP="005A7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CA">
        <w:rPr>
          <w:rFonts w:ascii="Times New Roman" w:hAnsi="Times New Roman" w:cs="Times New Roman"/>
          <w:sz w:val="28"/>
          <w:szCs w:val="28"/>
          <w:lang w:bidi="ru-RU"/>
        </w:rPr>
        <w:t>Состав</w:t>
      </w:r>
    </w:p>
    <w:p w:rsidR="005A7ECA" w:rsidRDefault="005A7ECA" w:rsidP="005A7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5A7ECA">
        <w:rPr>
          <w:rFonts w:ascii="Times New Roman" w:hAnsi="Times New Roman" w:cs="Times New Roman"/>
          <w:sz w:val="28"/>
          <w:szCs w:val="28"/>
          <w:lang w:bidi="ru-RU"/>
        </w:rPr>
        <w:t>чебно</w:t>
      </w:r>
      <w:proofErr w:type="spellEnd"/>
      <w:r w:rsidRPr="005A7ECA">
        <w:rPr>
          <w:rFonts w:ascii="Times New Roman" w:hAnsi="Times New Roman" w:cs="Times New Roman"/>
          <w:sz w:val="28"/>
          <w:szCs w:val="28"/>
          <w:lang w:bidi="ru-RU"/>
        </w:rPr>
        <w:t xml:space="preserve"> - консультационного пункта </w:t>
      </w:r>
      <w:r w:rsidRPr="008C5101">
        <w:rPr>
          <w:rFonts w:ascii="Times New Roman" w:hAnsi="Times New Roman" w:cs="Times New Roman"/>
          <w:sz w:val="28"/>
          <w:szCs w:val="28"/>
          <w:lang w:bidi="ru-RU"/>
        </w:rPr>
        <w:t>по обучению неработающего населения</w:t>
      </w:r>
    </w:p>
    <w:p w:rsidR="005A7ECA" w:rsidRPr="005A7ECA" w:rsidRDefault="005A7ECA" w:rsidP="005A7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A7ECA" w:rsidRPr="005A7ECA" w:rsidRDefault="005A7ECA" w:rsidP="005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Шнайдер</w:t>
      </w:r>
      <w:proofErr w:type="spellEnd"/>
      <w:r w:rsidRPr="005A7ECA">
        <w:rPr>
          <w:rFonts w:ascii="Times New Roman" w:hAnsi="Times New Roman" w:cs="Times New Roman"/>
          <w:sz w:val="28"/>
          <w:szCs w:val="28"/>
          <w:lang w:bidi="ru-RU"/>
        </w:rPr>
        <w:t xml:space="preserve"> – Глава Петровского сельского поселения</w:t>
      </w:r>
    </w:p>
    <w:p w:rsidR="005A7ECA" w:rsidRPr="005A7ECA" w:rsidRDefault="005A7ECA" w:rsidP="005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Default="005A7ECA" w:rsidP="005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ECA" w:rsidRPr="005A7ECA" w:rsidRDefault="005A7ECA" w:rsidP="005A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CA">
        <w:rPr>
          <w:rFonts w:ascii="Times New Roman" w:hAnsi="Times New Roman" w:cs="Times New Roman"/>
          <w:sz w:val="28"/>
          <w:szCs w:val="28"/>
        </w:rPr>
        <w:t>А.П. Лазаренко – специалист по работе с молодежью Петровского сельского поселения</w:t>
      </w:r>
    </w:p>
    <w:p w:rsidR="005A7ECA" w:rsidRPr="003F6554" w:rsidRDefault="005A7ECA" w:rsidP="005A7ECA">
      <w:pPr>
        <w:jc w:val="both"/>
        <w:rPr>
          <w:sz w:val="28"/>
          <w:szCs w:val="28"/>
        </w:rPr>
      </w:pPr>
    </w:p>
    <w:p w:rsidR="005A7ECA" w:rsidRPr="005A7ECA" w:rsidRDefault="005A7ECA" w:rsidP="005A7ECA">
      <w:pPr>
        <w:tabs>
          <w:tab w:val="left" w:pos="0"/>
          <w:tab w:val="left" w:pos="962"/>
        </w:tabs>
        <w:spacing w:after="0" w:line="240" w:lineRule="auto"/>
        <w:ind w:left="160" w:firstLine="440"/>
        <w:jc w:val="both"/>
        <w:rPr>
          <w:rFonts w:ascii="Times New Roman" w:hAnsi="Times New Roman" w:cs="Times New Roman"/>
          <w:sz w:val="28"/>
          <w:szCs w:val="28"/>
        </w:rPr>
      </w:pPr>
    </w:p>
    <w:sectPr w:rsidR="005A7ECA" w:rsidRPr="005A7ECA" w:rsidSect="005A7ECA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E0" w:rsidRDefault="00DB01E0" w:rsidP="008C5101">
      <w:pPr>
        <w:spacing w:after="0" w:line="240" w:lineRule="auto"/>
      </w:pPr>
      <w:r>
        <w:separator/>
      </w:r>
    </w:p>
  </w:endnote>
  <w:endnote w:type="continuationSeparator" w:id="0">
    <w:p w:rsidR="00DB01E0" w:rsidRDefault="00DB01E0" w:rsidP="008C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E0" w:rsidRDefault="00DB01E0" w:rsidP="008C5101">
      <w:pPr>
        <w:spacing w:after="0" w:line="240" w:lineRule="auto"/>
      </w:pPr>
      <w:r>
        <w:separator/>
      </w:r>
    </w:p>
  </w:footnote>
  <w:footnote w:type="continuationSeparator" w:id="0">
    <w:p w:rsidR="00DB01E0" w:rsidRDefault="00DB01E0" w:rsidP="008C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CA" w:rsidRDefault="005A7EC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20.6pt;margin-top:49pt;width:12.7pt;height:6.5pt;z-index:-251656192;mso-wrap-style:none;mso-wrap-distance-left:5pt;mso-wrap-distance-right:5pt;mso-position-horizontal-relative:page;mso-position-vertical-relative:page" wrapcoords="0 0" filled="f" stroked="f">
          <v:textbox style="mso-next-textbox:#_x0000_s8193;mso-fit-shape-to-text:t" inset="0,0,0,0">
            <w:txbxContent>
              <w:p w:rsidR="005A7ECA" w:rsidRDefault="005A7ECA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от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CA" w:rsidRDefault="005A7EC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320.6pt;margin-top:49pt;width:12.7pt;height:6.5pt;z-index:-251655168;mso-wrap-style:none;mso-wrap-distance-left:5pt;mso-wrap-distance-right:5pt;mso-position-horizontal-relative:page;mso-position-vertical-relative:page" wrapcoords="0 0" filled="f" stroked="f">
          <v:textbox style="mso-next-textbox:#_x0000_s8194;mso-fit-shape-to-text:t" inset="0,0,0,0">
            <w:txbxContent>
              <w:p w:rsidR="005A7ECA" w:rsidRDefault="005A7ECA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19104357"/>
    <w:multiLevelType w:val="multilevel"/>
    <w:tmpl w:val="42367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944C0"/>
    <w:multiLevelType w:val="multilevel"/>
    <w:tmpl w:val="808CF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759AD"/>
    <w:multiLevelType w:val="hybridMultilevel"/>
    <w:tmpl w:val="F0E4F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A55DF4"/>
    <w:multiLevelType w:val="multilevel"/>
    <w:tmpl w:val="3182C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46515"/>
    <w:rsid w:val="00060443"/>
    <w:rsid w:val="000A0342"/>
    <w:rsid w:val="000A6F6F"/>
    <w:rsid w:val="001F49AB"/>
    <w:rsid w:val="00260893"/>
    <w:rsid w:val="0035249F"/>
    <w:rsid w:val="00386C97"/>
    <w:rsid w:val="00395CAA"/>
    <w:rsid w:val="00483EF2"/>
    <w:rsid w:val="004E00F5"/>
    <w:rsid w:val="00534CE7"/>
    <w:rsid w:val="00594389"/>
    <w:rsid w:val="005A7ECA"/>
    <w:rsid w:val="005C4D5B"/>
    <w:rsid w:val="006565CA"/>
    <w:rsid w:val="00723149"/>
    <w:rsid w:val="008C18FA"/>
    <w:rsid w:val="008C5101"/>
    <w:rsid w:val="00904B8B"/>
    <w:rsid w:val="009746EB"/>
    <w:rsid w:val="009D54BB"/>
    <w:rsid w:val="00AC4E67"/>
    <w:rsid w:val="00B46515"/>
    <w:rsid w:val="00BB1D4E"/>
    <w:rsid w:val="00BD357E"/>
    <w:rsid w:val="00DB01E0"/>
    <w:rsid w:val="00DB06B7"/>
    <w:rsid w:val="00E64ABA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  <w:style w:type="character" w:customStyle="1" w:styleId="2Exact">
    <w:name w:val="Основной текст (2) Exact"/>
    <w:rsid w:val="00E6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link w:val="a8"/>
    <w:rsid w:val="00E64ABA"/>
    <w:rPr>
      <w:sz w:val="28"/>
      <w:szCs w:val="28"/>
      <w:shd w:val="clear" w:color="auto" w:fill="FFFFFF"/>
    </w:rPr>
  </w:style>
  <w:style w:type="character" w:customStyle="1" w:styleId="13pt">
    <w:name w:val="Колонтитул + 13 pt"/>
    <w:rsid w:val="00E6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E64ABA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8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101"/>
  </w:style>
  <w:style w:type="paragraph" w:styleId="ab">
    <w:name w:val="header"/>
    <w:basedOn w:val="a"/>
    <w:link w:val="ac"/>
    <w:uiPriority w:val="99"/>
    <w:semiHidden/>
    <w:unhideWhenUsed/>
    <w:rsid w:val="008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5101"/>
  </w:style>
  <w:style w:type="paragraph" w:styleId="ad">
    <w:name w:val="Body Text"/>
    <w:basedOn w:val="a"/>
    <w:link w:val="ae"/>
    <w:uiPriority w:val="99"/>
    <w:unhideWhenUsed/>
    <w:rsid w:val="008C51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C5101"/>
  </w:style>
  <w:style w:type="paragraph" w:styleId="3">
    <w:name w:val="Body Text Indent 3"/>
    <w:basedOn w:val="a"/>
    <w:link w:val="30"/>
    <w:uiPriority w:val="99"/>
    <w:semiHidden/>
    <w:unhideWhenUsed/>
    <w:rsid w:val="008C51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101"/>
    <w:rPr>
      <w:sz w:val="16"/>
      <w:szCs w:val="16"/>
    </w:rPr>
  </w:style>
  <w:style w:type="character" w:customStyle="1" w:styleId="1">
    <w:name w:val="Основной текст1"/>
    <w:basedOn w:val="a0"/>
    <w:rsid w:val="008C5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rsid w:val="008C18FA"/>
    <w:pPr>
      <w:widowControl w:val="0"/>
      <w:autoSpaceDE w:val="0"/>
      <w:autoSpaceDN w:val="0"/>
      <w:adjustRightInd w:val="0"/>
      <w:spacing w:after="0" w:line="323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2023-03-15T04:02:00Z</cp:lastPrinted>
  <dcterms:created xsi:type="dcterms:W3CDTF">2023-03-15T04:03:00Z</dcterms:created>
  <dcterms:modified xsi:type="dcterms:W3CDTF">2023-03-15T04:03:00Z</dcterms:modified>
</cp:coreProperties>
</file>