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AD" w:rsidRDefault="00EF11AD" w:rsidP="00EF11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EF11AD" w:rsidRDefault="00EF11AD" w:rsidP="00EF11A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EF11AD" w:rsidTr="00ED1B0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F11AD" w:rsidRDefault="00EF11AD" w:rsidP="00ED1B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F11AD" w:rsidRDefault="00EF11AD" w:rsidP="00EF11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EF11AD" w:rsidRDefault="00EF11AD" w:rsidP="00EF11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F11AD" w:rsidRDefault="00EF11AD" w:rsidP="00EF11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193C1B">
        <w:rPr>
          <w:rFonts w:ascii="Times New Roman" w:hAnsi="Times New Roman"/>
          <w:color w:val="000000"/>
          <w:sz w:val="28"/>
          <w:szCs w:val="28"/>
        </w:rPr>
        <w:t>20.03</w:t>
      </w:r>
      <w:r>
        <w:rPr>
          <w:rFonts w:ascii="Times New Roman" w:hAnsi="Times New Roman"/>
          <w:color w:val="000000"/>
          <w:sz w:val="28"/>
          <w:szCs w:val="28"/>
        </w:rPr>
        <w:t xml:space="preserve">.2017   № </w:t>
      </w:r>
      <w:r w:rsidR="00193C1B">
        <w:rPr>
          <w:rFonts w:ascii="Times New Roman" w:hAnsi="Times New Roman"/>
          <w:color w:val="000000"/>
          <w:sz w:val="28"/>
          <w:szCs w:val="28"/>
        </w:rPr>
        <w:t>43/1</w:t>
      </w:r>
    </w:p>
    <w:p w:rsidR="00EF11AD" w:rsidRDefault="00EF11AD" w:rsidP="00EF11AD">
      <w:pPr>
        <w:pStyle w:val="ConsPlusNormal"/>
        <w:rPr>
          <w:sz w:val="28"/>
          <w:szCs w:val="28"/>
        </w:rPr>
      </w:pPr>
    </w:p>
    <w:p w:rsidR="00EF11AD" w:rsidRDefault="00EF11AD" w:rsidP="00990A41">
      <w:pPr>
        <w:pStyle w:val="pc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D80886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и дополнений </w:t>
      </w:r>
      <w:r w:rsidRPr="00D8088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</w:t>
      </w:r>
      <w:r w:rsidRPr="00D8088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Петровского сельского поселения </w:t>
      </w:r>
      <w:r w:rsidRPr="00D80886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 xml:space="preserve">№ </w:t>
      </w:r>
      <w:r w:rsidR="00107AAE">
        <w:rPr>
          <w:sz w:val="28"/>
          <w:szCs w:val="28"/>
        </w:rPr>
        <w:t>48</w:t>
      </w:r>
      <w:r>
        <w:rPr>
          <w:sz w:val="28"/>
          <w:szCs w:val="28"/>
        </w:rPr>
        <w:t xml:space="preserve"> от </w:t>
      </w:r>
      <w:r w:rsidR="00107AAE">
        <w:rPr>
          <w:sz w:val="28"/>
          <w:szCs w:val="28"/>
        </w:rPr>
        <w:t>25.04</w:t>
      </w:r>
      <w:r>
        <w:rPr>
          <w:sz w:val="28"/>
          <w:szCs w:val="28"/>
        </w:rPr>
        <w:t>.2012 «</w:t>
      </w:r>
      <w:r w:rsidRPr="007B5D0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B5D0B">
        <w:rPr>
          <w:bCs/>
          <w:sz w:val="28"/>
          <w:szCs w:val="28"/>
        </w:rPr>
        <w:t>«</w:t>
      </w:r>
      <w:r w:rsidR="00107AAE">
        <w:rPr>
          <w:bCs/>
          <w:sz w:val="28"/>
          <w:szCs w:val="28"/>
        </w:rPr>
        <w:t>Выдача разрешений на строительство, реконструкцию, капитальный ремонт</w:t>
      </w:r>
      <w:r w:rsidRPr="007B5D0B">
        <w:rPr>
          <w:bCs/>
          <w:sz w:val="28"/>
          <w:szCs w:val="28"/>
        </w:rPr>
        <w:t>»</w:t>
      </w:r>
    </w:p>
    <w:p w:rsidR="00EF11AD" w:rsidRDefault="00EF11AD" w:rsidP="00990A41">
      <w:pPr>
        <w:pStyle w:val="pc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F11AD" w:rsidRPr="00107AAE" w:rsidRDefault="00EF11AD" w:rsidP="00990A41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EF11AD">
        <w:rPr>
          <w:rFonts w:ascii="Times New Roman" w:hAnsi="Times New Roman"/>
          <w:sz w:val="28"/>
          <w:szCs w:val="28"/>
        </w:rPr>
        <w:t>В целях приведения нормативно – правовых актов в соответствии с действующим законодательством,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F11AD">
        <w:rPr>
          <w:rFonts w:ascii="Times New Roman" w:hAnsi="Times New Roman"/>
          <w:sz w:val="28"/>
          <w:szCs w:val="28"/>
        </w:rPr>
        <w:t xml:space="preserve"> соответст</w:t>
      </w:r>
      <w:r>
        <w:rPr>
          <w:rFonts w:ascii="Times New Roman" w:hAnsi="Times New Roman"/>
          <w:sz w:val="28"/>
          <w:szCs w:val="28"/>
        </w:rPr>
        <w:t>вии с Федеральным законом от 06.10.</w:t>
      </w:r>
      <w:r w:rsidRPr="00EF11AD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 Российской Федера</w:t>
      </w:r>
      <w:r>
        <w:rPr>
          <w:rFonts w:ascii="Times New Roman" w:hAnsi="Times New Roman"/>
          <w:sz w:val="28"/>
          <w:szCs w:val="28"/>
        </w:rPr>
        <w:t xml:space="preserve">ции», </w:t>
      </w:r>
      <w:r w:rsidR="00107AAE" w:rsidRPr="00107AAE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</w:p>
    <w:p w:rsidR="00EF11AD" w:rsidRDefault="00EF11AD" w:rsidP="00990A41">
      <w:pPr>
        <w:pStyle w:val="pc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EF11AD" w:rsidRDefault="00EF11AD" w:rsidP="00990A4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EF11AD" w:rsidRDefault="00EF11AD" w:rsidP="00990A4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Default="00EF11AD" w:rsidP="00990A41">
      <w:pPr>
        <w:pStyle w:val="pc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B11E9F">
        <w:rPr>
          <w:rFonts w:eastAsia="Calibri"/>
          <w:sz w:val="28"/>
          <w:szCs w:val="28"/>
        </w:rPr>
        <w:t>1.</w:t>
      </w:r>
      <w:r>
        <w:rPr>
          <w:sz w:val="28"/>
          <w:szCs w:val="28"/>
        </w:rPr>
        <w:t xml:space="preserve"> Внести следующие изменения в постановление </w:t>
      </w:r>
      <w:r w:rsidRPr="00D8088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Петровского сельского поселения </w:t>
      </w:r>
      <w:r w:rsidRPr="00D80886">
        <w:rPr>
          <w:sz w:val="28"/>
          <w:szCs w:val="28"/>
        </w:rPr>
        <w:t xml:space="preserve">Омского муниципального района Омской области </w:t>
      </w:r>
      <w:r w:rsidR="00107AAE">
        <w:rPr>
          <w:sz w:val="28"/>
          <w:szCs w:val="28"/>
        </w:rPr>
        <w:t>№ 48 от 25.04.2012 «</w:t>
      </w:r>
      <w:r w:rsidR="00107AAE" w:rsidRPr="007B5D0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07AAE" w:rsidRPr="007B5D0B">
        <w:rPr>
          <w:bCs/>
          <w:sz w:val="28"/>
          <w:szCs w:val="28"/>
        </w:rPr>
        <w:t>«</w:t>
      </w:r>
      <w:r w:rsidR="00107AAE">
        <w:rPr>
          <w:bCs/>
          <w:sz w:val="28"/>
          <w:szCs w:val="28"/>
        </w:rPr>
        <w:t>Выдача разрешений на строительство, реконструкцию, капитальный ремонт</w:t>
      </w:r>
      <w:r w:rsidR="00107AAE" w:rsidRPr="007B5D0B">
        <w:rPr>
          <w:bCs/>
          <w:sz w:val="28"/>
          <w:szCs w:val="28"/>
        </w:rPr>
        <w:t>»</w:t>
      </w:r>
      <w:r w:rsidR="00107A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</w:t>
      </w:r>
      <w:r w:rsidR="007E2305">
        <w:rPr>
          <w:bCs/>
          <w:sz w:val="28"/>
          <w:szCs w:val="28"/>
        </w:rPr>
        <w:t>Административный р</w:t>
      </w:r>
      <w:r>
        <w:rPr>
          <w:bCs/>
          <w:sz w:val="28"/>
          <w:szCs w:val="28"/>
        </w:rPr>
        <w:t>егламент):</w:t>
      </w:r>
    </w:p>
    <w:p w:rsidR="00C613BC" w:rsidRDefault="00EF11AD" w:rsidP="00990A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613BC">
        <w:rPr>
          <w:rFonts w:ascii="Times New Roman" w:hAnsi="Times New Roman"/>
          <w:sz w:val="28"/>
          <w:szCs w:val="28"/>
        </w:rPr>
        <w:t>Подпункт 4 п</w:t>
      </w:r>
      <w:r w:rsidR="007E2305">
        <w:rPr>
          <w:rFonts w:ascii="Times New Roman" w:hAnsi="Times New Roman"/>
          <w:sz w:val="28"/>
          <w:szCs w:val="28"/>
        </w:rPr>
        <w:t>ункт</w:t>
      </w:r>
      <w:r w:rsidR="00C613BC">
        <w:rPr>
          <w:rFonts w:ascii="Times New Roman" w:hAnsi="Times New Roman"/>
          <w:sz w:val="28"/>
          <w:szCs w:val="28"/>
        </w:rPr>
        <w:t xml:space="preserve">а </w:t>
      </w:r>
      <w:r w:rsidR="007E2305">
        <w:rPr>
          <w:rFonts w:ascii="Times New Roman" w:hAnsi="Times New Roman"/>
          <w:sz w:val="28"/>
          <w:szCs w:val="28"/>
        </w:rPr>
        <w:t xml:space="preserve"> </w:t>
      </w:r>
      <w:r w:rsidR="00C613BC">
        <w:rPr>
          <w:rFonts w:ascii="Times New Roman" w:hAnsi="Times New Roman"/>
          <w:sz w:val="28"/>
          <w:szCs w:val="28"/>
        </w:rPr>
        <w:t xml:space="preserve">2.9.1 </w:t>
      </w:r>
      <w:r w:rsidR="007E2305">
        <w:rPr>
          <w:rFonts w:ascii="Times New Roman" w:hAnsi="Times New Roman"/>
          <w:sz w:val="28"/>
          <w:szCs w:val="28"/>
        </w:rPr>
        <w:t xml:space="preserve"> Административного регламента дополнить </w:t>
      </w:r>
      <w:r w:rsidR="00C613BC">
        <w:rPr>
          <w:rFonts w:ascii="Times New Roman" w:hAnsi="Times New Roman"/>
          <w:sz w:val="28"/>
          <w:szCs w:val="28"/>
        </w:rPr>
        <w:t>абзацем</w:t>
      </w:r>
      <w:r w:rsidR="007E2305">
        <w:rPr>
          <w:rFonts w:ascii="Times New Roman" w:hAnsi="Times New Roman"/>
          <w:sz w:val="28"/>
          <w:szCs w:val="28"/>
        </w:rPr>
        <w:t xml:space="preserve"> следующего содержания:</w:t>
      </w:r>
      <w:r w:rsidR="00990A41">
        <w:rPr>
          <w:rFonts w:ascii="Times New Roman" w:hAnsi="Times New Roman"/>
          <w:sz w:val="28"/>
          <w:szCs w:val="28"/>
        </w:rPr>
        <w:t xml:space="preserve"> </w:t>
      </w:r>
    </w:p>
    <w:p w:rsidR="007E2305" w:rsidRDefault="007E2305" w:rsidP="00990A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C613BC">
        <w:rPr>
          <w:rFonts w:ascii="Times New Roman" w:hAnsi="Times New Roman"/>
          <w:sz w:val="28"/>
          <w:szCs w:val="28"/>
        </w:rPr>
        <w:t xml:space="preserve">- </w:t>
      </w:r>
      <w:r w:rsidR="00C613BC" w:rsidRPr="00C613BC">
        <w:rPr>
          <w:rStyle w:val="blk"/>
          <w:rFonts w:ascii="Times New Roman" w:hAnsi="Times New Roman"/>
          <w:sz w:val="28"/>
          <w:szCs w:val="28"/>
        </w:rPr>
        <w:t xml:space="preserve">при наличии соглашения о передаче в случаях, установленных бюджетным </w:t>
      </w:r>
      <w:hyperlink r:id="rId4" w:anchor="dst3928" w:history="1">
        <w:r w:rsidR="00C613BC" w:rsidRPr="00C613B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C613BC" w:rsidRPr="00C613BC">
        <w:rPr>
          <w:rStyle w:val="blk"/>
          <w:rFonts w:ascii="Times New Roman" w:hAnsi="Times New Roman"/>
          <w:sz w:val="28"/>
          <w:szCs w:val="28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C613BC" w:rsidRPr="00C613BC">
        <w:rPr>
          <w:rStyle w:val="blk"/>
          <w:rFonts w:ascii="Times New Roman" w:hAnsi="Times New Roman"/>
          <w:sz w:val="28"/>
          <w:szCs w:val="28"/>
        </w:rPr>
        <w:t>Росатом</w:t>
      </w:r>
      <w:proofErr w:type="spellEnd"/>
      <w:r w:rsidR="00C613BC" w:rsidRPr="00C613BC">
        <w:rPr>
          <w:rStyle w:val="blk"/>
          <w:rFonts w:ascii="Times New Roman" w:hAnsi="Times New Roman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="00C613BC" w:rsidRPr="00C613BC">
        <w:rPr>
          <w:rStyle w:val="blk"/>
          <w:rFonts w:ascii="Times New Roman" w:hAnsi="Times New Roman"/>
          <w:sz w:val="28"/>
          <w:szCs w:val="28"/>
        </w:rPr>
        <w:t>Роскосмос</w:t>
      </w:r>
      <w:proofErr w:type="spellEnd"/>
      <w:r w:rsidR="00C613BC" w:rsidRPr="00C613BC">
        <w:rPr>
          <w:rStyle w:val="blk"/>
          <w:rFonts w:ascii="Times New Roman" w:hAnsi="Times New Roman"/>
          <w:sz w:val="28"/>
          <w:szCs w:val="28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</w:t>
      </w:r>
      <w:r>
        <w:rPr>
          <w:rFonts w:ascii="Times New Roman" w:hAnsi="Times New Roman"/>
          <w:sz w:val="28"/>
          <w:szCs w:val="28"/>
        </w:rPr>
        <w:t>»</w:t>
      </w:r>
      <w:r w:rsidR="00990A41">
        <w:rPr>
          <w:rFonts w:ascii="Times New Roman" w:hAnsi="Times New Roman"/>
          <w:sz w:val="28"/>
          <w:szCs w:val="28"/>
        </w:rPr>
        <w:t>.</w:t>
      </w:r>
      <w:proofErr w:type="gramEnd"/>
    </w:p>
    <w:p w:rsidR="00C613BC" w:rsidRDefault="00990A41" w:rsidP="00C613BC">
      <w:pPr>
        <w:spacing w:after="0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EF11AD">
        <w:rPr>
          <w:rFonts w:ascii="Times New Roman" w:hAnsi="Times New Roman"/>
          <w:sz w:val="28"/>
          <w:szCs w:val="28"/>
        </w:rPr>
        <w:t xml:space="preserve">2. </w:t>
      </w:r>
      <w:r w:rsidR="00C613BC">
        <w:rPr>
          <w:rFonts w:ascii="Times New Roman" w:hAnsi="Times New Roman"/>
          <w:sz w:val="28"/>
          <w:szCs w:val="28"/>
        </w:rPr>
        <w:t>Подпункт 5 пункта  2.9.1  Административного регламента изложить в следующей редакции: «</w:t>
      </w:r>
      <w:r w:rsidR="00C613BC">
        <w:rPr>
          <w:rStyle w:val="blk"/>
          <w:rFonts w:ascii="Times New Roman" w:hAnsi="Times New Roman"/>
          <w:sz w:val="28"/>
          <w:szCs w:val="28"/>
        </w:rPr>
        <w:t>Г</w:t>
      </w:r>
      <w:r w:rsidR="00C613BC" w:rsidRPr="00C613BC">
        <w:rPr>
          <w:rStyle w:val="blk"/>
          <w:rFonts w:ascii="Times New Roman" w:hAnsi="Times New Roman"/>
          <w:sz w:val="28"/>
          <w:szCs w:val="28"/>
        </w:rPr>
        <w:t>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</w:t>
      </w:r>
      <w:r w:rsidR="00C613BC">
        <w:rPr>
          <w:rStyle w:val="blk"/>
          <w:rFonts w:ascii="Times New Roman" w:hAnsi="Times New Roman"/>
          <w:sz w:val="28"/>
          <w:szCs w:val="28"/>
        </w:rPr>
        <w:t>».</w:t>
      </w:r>
    </w:p>
    <w:p w:rsidR="0082515D" w:rsidRDefault="004D5134" w:rsidP="0082515D">
      <w:pPr>
        <w:spacing w:after="0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Подпункт 6 пункта  2.9.1  Административного регламента </w:t>
      </w:r>
      <w:r w:rsidR="0082515D">
        <w:rPr>
          <w:rFonts w:ascii="Times New Roman" w:hAnsi="Times New Roman"/>
          <w:sz w:val="28"/>
          <w:szCs w:val="28"/>
        </w:rPr>
        <w:t>изложить в следующей редакции: «К</w:t>
      </w:r>
      <w:r w:rsidR="0082515D" w:rsidRPr="0082515D">
        <w:rPr>
          <w:rStyle w:val="blk"/>
          <w:rFonts w:ascii="Times New Roman" w:hAnsi="Times New Roman"/>
          <w:sz w:val="28"/>
          <w:szCs w:val="28"/>
        </w:rPr>
        <w:t>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</w:r>
      <w:r w:rsidR="0082515D">
        <w:rPr>
          <w:rStyle w:val="blk"/>
          <w:rFonts w:ascii="Times New Roman" w:hAnsi="Times New Roman"/>
          <w:sz w:val="28"/>
          <w:szCs w:val="28"/>
        </w:rPr>
        <w:t>».</w:t>
      </w:r>
    </w:p>
    <w:p w:rsidR="004D5134" w:rsidRDefault="004D5134" w:rsidP="00C613B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A603CC">
        <w:rPr>
          <w:rFonts w:ascii="Times New Roman" w:hAnsi="Times New Roman"/>
          <w:sz w:val="28"/>
          <w:szCs w:val="28"/>
        </w:rPr>
        <w:t>Подпункт 6 пункта 2.9.1  Административного регламента дополнить подпунктом «</w:t>
      </w:r>
      <w:proofErr w:type="spellStart"/>
      <w:r w:rsidR="00A603CC">
        <w:rPr>
          <w:rFonts w:ascii="Times New Roman" w:hAnsi="Times New Roman"/>
          <w:sz w:val="28"/>
          <w:szCs w:val="28"/>
        </w:rPr>
        <w:t>з</w:t>
      </w:r>
      <w:proofErr w:type="spellEnd"/>
      <w:r w:rsidR="00A603CC">
        <w:rPr>
          <w:rFonts w:ascii="Times New Roman" w:hAnsi="Times New Roman"/>
          <w:sz w:val="28"/>
          <w:szCs w:val="28"/>
        </w:rPr>
        <w:t>» следующего содержания:</w:t>
      </w:r>
    </w:p>
    <w:p w:rsidR="00A603CC" w:rsidRDefault="00A603CC" w:rsidP="00C613BC">
      <w:pPr>
        <w:spacing w:after="0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603CC">
        <w:t xml:space="preserve"> </w:t>
      </w:r>
      <w:r w:rsidRPr="00A603CC">
        <w:rPr>
          <w:rStyle w:val="blk"/>
          <w:rFonts w:ascii="Times New Roman" w:hAnsi="Times New Roman"/>
          <w:sz w:val="28"/>
          <w:szCs w:val="28"/>
        </w:rPr>
        <w:t xml:space="preserve"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r:id="rId5" w:anchor="dst789" w:history="1">
        <w:r w:rsidRPr="00A603C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49</w:t>
        </w:r>
      </w:hyperlink>
      <w:r w:rsidRPr="00A603CC"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Градостроительного</w:t>
      </w:r>
      <w:r w:rsidRPr="00A603CC">
        <w:rPr>
          <w:rStyle w:val="blk"/>
          <w:rFonts w:ascii="Times New Roman" w:hAnsi="Times New Roman"/>
          <w:sz w:val="28"/>
          <w:szCs w:val="28"/>
        </w:rPr>
        <w:t xml:space="preserve"> Кодекса</w:t>
      </w:r>
      <w:r>
        <w:rPr>
          <w:rStyle w:val="blk"/>
          <w:rFonts w:ascii="Times New Roman" w:hAnsi="Times New Roman"/>
          <w:sz w:val="28"/>
          <w:szCs w:val="28"/>
        </w:rPr>
        <w:t>».</w:t>
      </w:r>
      <w:proofErr w:type="gramEnd"/>
    </w:p>
    <w:p w:rsidR="00A603CC" w:rsidRDefault="00A603CC" w:rsidP="00A603CC">
      <w:pPr>
        <w:spacing w:after="0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1.5. </w:t>
      </w:r>
      <w:proofErr w:type="gramStart"/>
      <w:r>
        <w:rPr>
          <w:rFonts w:ascii="Times New Roman" w:hAnsi="Times New Roman"/>
          <w:sz w:val="28"/>
          <w:szCs w:val="28"/>
        </w:rPr>
        <w:t>Подпункт 8 пункта  2.9.1  Административного регламента изложить в следующей редакции: «</w:t>
      </w:r>
      <w:r w:rsidRPr="00A603CC">
        <w:rPr>
          <w:rStyle w:val="blk"/>
          <w:rFonts w:ascii="Times New Roman" w:hAnsi="Times New Roman"/>
          <w:sz w:val="28"/>
          <w:szCs w:val="28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6" w:anchor="dst448" w:history="1">
        <w:r w:rsidRPr="00A603C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12.1 статьи 48</w:t>
        </w:r>
      </w:hyperlink>
      <w:r w:rsidRPr="00A603CC"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Градостроительного</w:t>
      </w:r>
      <w:r w:rsidRPr="00A603CC">
        <w:rPr>
          <w:rStyle w:val="blk"/>
          <w:rFonts w:ascii="Times New Roman" w:hAnsi="Times New Roman"/>
          <w:sz w:val="28"/>
          <w:szCs w:val="28"/>
        </w:rPr>
        <w:t xml:space="preserve"> Кодекса</w:t>
      </w:r>
      <w:r>
        <w:rPr>
          <w:rStyle w:val="blk"/>
          <w:rFonts w:ascii="Times New Roman" w:hAnsi="Times New Roman"/>
          <w:sz w:val="28"/>
          <w:szCs w:val="28"/>
        </w:rPr>
        <w:t xml:space="preserve"> РФ</w:t>
      </w:r>
      <w:r w:rsidRPr="00A603CC">
        <w:rPr>
          <w:rStyle w:val="blk"/>
          <w:rFonts w:ascii="Times New Roman" w:hAnsi="Times New Roman"/>
          <w:sz w:val="28"/>
          <w:szCs w:val="28"/>
        </w:rPr>
        <w:t xml:space="preserve">), если такая проектная документация подлежит экспертизе в соответствии со </w:t>
      </w:r>
      <w:hyperlink r:id="rId7" w:anchor="dst789" w:history="1">
        <w:r w:rsidRPr="00A603C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49</w:t>
        </w:r>
      </w:hyperlink>
      <w:r w:rsidRPr="00A603CC"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Градостроительного</w:t>
      </w:r>
      <w:r w:rsidRPr="00A603CC">
        <w:rPr>
          <w:rStyle w:val="blk"/>
          <w:rFonts w:ascii="Times New Roman" w:hAnsi="Times New Roman"/>
          <w:sz w:val="28"/>
          <w:szCs w:val="28"/>
        </w:rPr>
        <w:t xml:space="preserve"> Кодекса, положительное заключение государственной экспертизы проектной документации в случаях, предусмотренных </w:t>
      </w:r>
      <w:hyperlink r:id="rId8" w:anchor="dst1273" w:history="1">
        <w:r w:rsidRPr="00A603C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3.4 статьи 49</w:t>
        </w:r>
      </w:hyperlink>
      <w:r w:rsidRPr="00A603CC"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Градостроительного</w:t>
      </w:r>
      <w:proofErr w:type="gramEnd"/>
      <w:r w:rsidRPr="00A603CC">
        <w:rPr>
          <w:rStyle w:val="blk"/>
          <w:rFonts w:ascii="Times New Roman" w:hAnsi="Times New Roman"/>
          <w:sz w:val="28"/>
          <w:szCs w:val="28"/>
        </w:rPr>
        <w:t xml:space="preserve"> Кодекса, положительное заключение государственной экологической экспертизы проектной документации в случаях, предусмотренных </w:t>
      </w:r>
      <w:hyperlink r:id="rId9" w:anchor="dst1275" w:history="1">
        <w:r w:rsidRPr="00A603C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6 статьи 49</w:t>
        </w:r>
      </w:hyperlink>
      <w:r w:rsidRPr="00A603CC"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Градостроительного</w:t>
      </w:r>
      <w:r w:rsidRPr="00A603CC">
        <w:rPr>
          <w:rStyle w:val="blk"/>
          <w:rFonts w:ascii="Times New Roman" w:hAnsi="Times New Roman"/>
          <w:sz w:val="28"/>
          <w:szCs w:val="28"/>
        </w:rPr>
        <w:t xml:space="preserve"> Кодекса</w:t>
      </w:r>
      <w:r>
        <w:rPr>
          <w:rStyle w:val="blk"/>
          <w:rFonts w:ascii="Times New Roman" w:hAnsi="Times New Roman"/>
          <w:sz w:val="28"/>
          <w:szCs w:val="28"/>
        </w:rPr>
        <w:t>».</w:t>
      </w:r>
    </w:p>
    <w:p w:rsidR="00A603CC" w:rsidRDefault="00A603CC" w:rsidP="00A603C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1.6. </w:t>
      </w:r>
      <w:r w:rsidR="00C3518B">
        <w:rPr>
          <w:rStyle w:val="blk"/>
          <w:rFonts w:ascii="Times New Roman" w:hAnsi="Times New Roman"/>
          <w:sz w:val="28"/>
          <w:szCs w:val="28"/>
        </w:rPr>
        <w:t>П</w:t>
      </w:r>
      <w:r w:rsidR="00C3518B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2.9.1  Административного регламента дополнить подпунктом </w:t>
      </w:r>
      <w:r w:rsidR="00C3518B">
        <w:rPr>
          <w:rFonts w:ascii="Times New Roman" w:hAnsi="Times New Roman"/>
          <w:sz w:val="28"/>
          <w:szCs w:val="28"/>
        </w:rPr>
        <w:t>8.1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3518B" w:rsidRDefault="00C3518B" w:rsidP="00A603CC">
      <w:pPr>
        <w:spacing w:after="0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«8.1) </w:t>
      </w:r>
      <w:r w:rsidRPr="00C3518B">
        <w:rPr>
          <w:rStyle w:val="blk"/>
          <w:rFonts w:ascii="Times New Roman" w:hAnsi="Times New Roman"/>
          <w:sz w:val="28"/>
          <w:szCs w:val="28"/>
        </w:rPr>
        <w:t xml:space="preserve">заключение, предусмотренное </w:t>
      </w:r>
      <w:hyperlink r:id="rId10" w:anchor="dst1312" w:history="1">
        <w:r w:rsidRPr="00C3518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3.5 статьи 49</w:t>
        </w:r>
      </w:hyperlink>
      <w:r w:rsidRPr="00C3518B"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Градостроительного</w:t>
      </w:r>
      <w:r w:rsidRPr="00C3518B">
        <w:rPr>
          <w:rStyle w:val="blk"/>
          <w:rFonts w:ascii="Times New Roman" w:hAnsi="Times New Roman"/>
          <w:sz w:val="28"/>
          <w:szCs w:val="28"/>
        </w:rPr>
        <w:t xml:space="preserve"> Кодекса, в случае использования модифицированной проектной документации</w:t>
      </w:r>
      <w:r>
        <w:rPr>
          <w:rStyle w:val="blk"/>
          <w:rFonts w:ascii="Times New Roman" w:hAnsi="Times New Roman"/>
          <w:sz w:val="28"/>
          <w:szCs w:val="28"/>
        </w:rPr>
        <w:t>».</w:t>
      </w:r>
    </w:p>
    <w:p w:rsidR="00C3518B" w:rsidRDefault="00C3518B" w:rsidP="00A603CC">
      <w:pPr>
        <w:spacing w:after="0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1.7. В подпункте 9 пункта </w:t>
      </w:r>
      <w:r>
        <w:rPr>
          <w:rFonts w:ascii="Times New Roman" w:hAnsi="Times New Roman"/>
          <w:sz w:val="28"/>
          <w:szCs w:val="28"/>
        </w:rPr>
        <w:t>2.9.1  Административного регламента</w:t>
      </w:r>
      <w:r w:rsidRPr="00C35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после слов </w:t>
      </w:r>
      <w:r w:rsidRPr="00C3518B">
        <w:rPr>
          <w:rFonts w:ascii="Times New Roman" w:hAnsi="Times New Roman"/>
          <w:sz w:val="28"/>
          <w:szCs w:val="28"/>
        </w:rPr>
        <w:t xml:space="preserve">«разрешенного строительства, </w:t>
      </w:r>
      <w:hyperlink w:anchor="sub_1014" w:history="1">
        <w:r w:rsidRPr="00C3518B">
          <w:rPr>
            <w:rFonts w:ascii="Times New Roman" w:hAnsi="Times New Roman"/>
            <w:sz w:val="28"/>
            <w:szCs w:val="28"/>
          </w:rPr>
          <w:t>реконструкции</w:t>
        </w:r>
      </w:hyperlink>
      <w:r>
        <w:rPr>
          <w:rFonts w:ascii="Times New Roman" w:hAnsi="Times New Roman"/>
          <w:sz w:val="28"/>
          <w:szCs w:val="28"/>
        </w:rPr>
        <w:t xml:space="preserve">» дополнить словами </w:t>
      </w:r>
      <w:r>
        <w:rPr>
          <w:rFonts w:ascii="Times New Roman" w:hAnsi="Times New Roman"/>
          <w:sz w:val="28"/>
          <w:szCs w:val="28"/>
        </w:rPr>
        <w:lastRenderedPageBreak/>
        <w:t>следующего содержания:</w:t>
      </w:r>
      <w:r w:rsidRPr="00C3518B">
        <w:t xml:space="preserve"> </w:t>
      </w:r>
      <w:r w:rsidRPr="00C3518B">
        <w:rPr>
          <w:rFonts w:ascii="Times New Roman" w:hAnsi="Times New Roman"/>
          <w:sz w:val="28"/>
          <w:szCs w:val="28"/>
        </w:rPr>
        <w:t>«</w:t>
      </w:r>
      <w:r w:rsidRPr="00C3518B">
        <w:rPr>
          <w:rStyle w:val="blk"/>
          <w:rFonts w:ascii="Times New Roman" w:hAnsi="Times New Roman"/>
          <w:sz w:val="28"/>
          <w:szCs w:val="28"/>
        </w:rPr>
        <w:t xml:space="preserve">(в случае, если застройщику было предоставлено такое разрешение в соответствии со </w:t>
      </w:r>
      <w:hyperlink r:id="rId11" w:anchor="dst100628" w:history="1">
        <w:r w:rsidRPr="00C3518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40</w:t>
        </w:r>
      </w:hyperlink>
      <w:r w:rsidRPr="00C3518B"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Градостроительного</w:t>
      </w:r>
      <w:r w:rsidRPr="00C3518B">
        <w:rPr>
          <w:rStyle w:val="blk"/>
          <w:rFonts w:ascii="Times New Roman" w:hAnsi="Times New Roman"/>
          <w:sz w:val="28"/>
          <w:szCs w:val="28"/>
        </w:rPr>
        <w:t xml:space="preserve"> Кодекса)»</w:t>
      </w:r>
      <w:r>
        <w:rPr>
          <w:rStyle w:val="blk"/>
          <w:rFonts w:ascii="Times New Roman" w:hAnsi="Times New Roman"/>
          <w:sz w:val="28"/>
          <w:szCs w:val="28"/>
        </w:rPr>
        <w:t>.</w:t>
      </w:r>
    </w:p>
    <w:p w:rsidR="00B62F9A" w:rsidRDefault="00C3518B" w:rsidP="00B62F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1.8. </w:t>
      </w:r>
      <w:r w:rsidR="00B62F9A">
        <w:rPr>
          <w:rStyle w:val="blk"/>
          <w:rFonts w:ascii="Times New Roman" w:hAnsi="Times New Roman"/>
          <w:sz w:val="28"/>
          <w:szCs w:val="28"/>
        </w:rPr>
        <w:t>П</w:t>
      </w:r>
      <w:r w:rsidR="00B62F9A">
        <w:rPr>
          <w:rFonts w:ascii="Times New Roman" w:hAnsi="Times New Roman"/>
          <w:sz w:val="28"/>
          <w:szCs w:val="28"/>
        </w:rPr>
        <w:t>ункт 2.9.1  Административного регламента дополнить подпунктом 10.1  и 10.2 следующего содержания:</w:t>
      </w:r>
    </w:p>
    <w:p w:rsidR="00B62F9A" w:rsidRDefault="00B62F9A" w:rsidP="00B62F9A">
      <w:pPr>
        <w:spacing w:after="0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«10.1)</w:t>
      </w:r>
      <w:r w:rsidRPr="00B62F9A">
        <w:rPr>
          <w:rStyle w:val="blk"/>
          <w:rFonts w:ascii="Times New Roman" w:hAnsi="Times New Roman"/>
          <w:sz w:val="28"/>
          <w:szCs w:val="28"/>
        </w:rPr>
        <w:t xml:space="preserve">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B62F9A">
        <w:rPr>
          <w:rStyle w:val="blk"/>
          <w:rFonts w:ascii="Times New Roman" w:hAnsi="Times New Roman"/>
          <w:sz w:val="28"/>
          <w:szCs w:val="28"/>
        </w:rPr>
        <w:t>Росатом</w:t>
      </w:r>
      <w:proofErr w:type="spellEnd"/>
      <w:r w:rsidRPr="00B62F9A">
        <w:rPr>
          <w:rStyle w:val="blk"/>
          <w:rFonts w:ascii="Times New Roman" w:hAnsi="Times New Roman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B62F9A">
        <w:rPr>
          <w:rStyle w:val="blk"/>
          <w:rFonts w:ascii="Times New Roman" w:hAnsi="Times New Roman"/>
          <w:sz w:val="28"/>
          <w:szCs w:val="28"/>
        </w:rPr>
        <w:t>Роскосмос</w:t>
      </w:r>
      <w:proofErr w:type="spellEnd"/>
      <w:r w:rsidRPr="00B62F9A">
        <w:rPr>
          <w:rStyle w:val="blk"/>
          <w:rFonts w:ascii="Times New Roman" w:hAnsi="Times New Roman"/>
          <w:sz w:val="28"/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B62F9A">
        <w:rPr>
          <w:rStyle w:val="blk"/>
          <w:rFonts w:ascii="Times New Roman" w:hAnsi="Times New Roman"/>
          <w:sz w:val="28"/>
          <w:szCs w:val="28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B62F9A">
        <w:rPr>
          <w:rStyle w:val="blk"/>
          <w:rFonts w:ascii="Times New Roman" w:hAnsi="Times New Roman"/>
          <w:sz w:val="28"/>
          <w:szCs w:val="28"/>
        </w:rPr>
        <w:t>определяющее</w:t>
      </w:r>
      <w:proofErr w:type="gramEnd"/>
      <w:r w:rsidRPr="00B62F9A">
        <w:rPr>
          <w:rStyle w:val="blk"/>
          <w:rFonts w:ascii="Times New Roman" w:hAnsi="Times New Roman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</w:t>
      </w:r>
      <w:r>
        <w:rPr>
          <w:rStyle w:val="blk"/>
          <w:rFonts w:ascii="Times New Roman" w:hAnsi="Times New Roman"/>
          <w:sz w:val="28"/>
          <w:szCs w:val="28"/>
        </w:rPr>
        <w:t>.</w:t>
      </w:r>
    </w:p>
    <w:p w:rsidR="00B62F9A" w:rsidRPr="00C3518B" w:rsidRDefault="00B62F9A" w:rsidP="00B62F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10.2) </w:t>
      </w:r>
      <w:r w:rsidRPr="00B62F9A">
        <w:rPr>
          <w:rStyle w:val="blk"/>
          <w:rFonts w:ascii="Times New Roman" w:hAnsi="Times New Roman"/>
          <w:sz w:val="28"/>
          <w:szCs w:val="28"/>
        </w:rPr>
        <w:t xml:space="preserve">решение общего собрания собственников помещений и </w:t>
      </w:r>
      <w:proofErr w:type="spellStart"/>
      <w:r w:rsidRPr="00B62F9A">
        <w:rPr>
          <w:rStyle w:val="blk"/>
          <w:rFonts w:ascii="Times New Roman" w:hAnsi="Times New Roman"/>
          <w:sz w:val="28"/>
          <w:szCs w:val="28"/>
        </w:rPr>
        <w:t>машино-мест</w:t>
      </w:r>
      <w:proofErr w:type="spellEnd"/>
      <w:r w:rsidRPr="00B62F9A">
        <w:rPr>
          <w:rStyle w:val="blk"/>
          <w:rFonts w:ascii="Times New Roman" w:hAnsi="Times New Roman"/>
          <w:sz w:val="28"/>
          <w:szCs w:val="28"/>
        </w:rPr>
        <w:t xml:space="preserve"> в многоквартирном доме, принятое в соответствии с жилищным </w:t>
      </w:r>
      <w:hyperlink r:id="rId12" w:anchor="dst100325" w:history="1">
        <w:r w:rsidRPr="00B62F9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B62F9A">
        <w:rPr>
          <w:rStyle w:val="blk"/>
          <w:rFonts w:ascii="Times New Roman" w:hAnsi="Times New Roman"/>
          <w:sz w:val="28"/>
          <w:szCs w:val="28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B62F9A">
        <w:rPr>
          <w:rStyle w:val="blk"/>
          <w:rFonts w:ascii="Times New Roman" w:hAnsi="Times New Roman"/>
          <w:sz w:val="28"/>
          <w:szCs w:val="28"/>
        </w:rPr>
        <w:t>машино-мест</w:t>
      </w:r>
      <w:proofErr w:type="spellEnd"/>
      <w:r w:rsidRPr="00B62F9A">
        <w:rPr>
          <w:rStyle w:val="blk"/>
          <w:rFonts w:ascii="Times New Roman" w:hAnsi="Times New Roman"/>
          <w:sz w:val="28"/>
          <w:szCs w:val="28"/>
        </w:rPr>
        <w:t xml:space="preserve"> в многоквартирном доме</w:t>
      </w:r>
      <w:r>
        <w:rPr>
          <w:rStyle w:val="blk"/>
          <w:rFonts w:ascii="Times New Roman" w:hAnsi="Times New Roman"/>
          <w:sz w:val="28"/>
          <w:szCs w:val="28"/>
        </w:rPr>
        <w:t>».</w:t>
      </w:r>
    </w:p>
    <w:p w:rsidR="00B62F9A" w:rsidRDefault="00B62F9A" w:rsidP="00B62F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1.9. П</w:t>
      </w:r>
      <w:r>
        <w:rPr>
          <w:rFonts w:ascii="Times New Roman" w:hAnsi="Times New Roman"/>
          <w:sz w:val="28"/>
          <w:szCs w:val="28"/>
        </w:rPr>
        <w:t>ункт 2.9.1  Административного регламента дополнить подпунктом 13 следующего содержания:</w:t>
      </w:r>
    </w:p>
    <w:p w:rsidR="00B62F9A" w:rsidRDefault="00B62F9A" w:rsidP="00B62F9A">
      <w:pPr>
        <w:spacing w:after="0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«13) </w:t>
      </w:r>
      <w:r w:rsidRPr="00B62F9A">
        <w:rPr>
          <w:rStyle w:val="blk"/>
          <w:rFonts w:ascii="Times New Roman" w:hAnsi="Times New Roman"/>
          <w:sz w:val="28"/>
          <w:szCs w:val="28"/>
        </w:rPr>
        <w:t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r>
        <w:rPr>
          <w:rStyle w:val="blk"/>
          <w:rFonts w:ascii="Times New Roman" w:hAnsi="Times New Roman"/>
          <w:sz w:val="28"/>
          <w:szCs w:val="28"/>
        </w:rPr>
        <w:t>».</w:t>
      </w:r>
    </w:p>
    <w:p w:rsidR="00B62F9A" w:rsidRDefault="006C0C98" w:rsidP="00B62F9A">
      <w:pPr>
        <w:spacing w:after="0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Подпункт 5 пункта 2.9.2 Административного регламента изложить в следующей редакции: «</w:t>
      </w:r>
      <w:r>
        <w:rPr>
          <w:rStyle w:val="blk"/>
          <w:rFonts w:ascii="Times New Roman" w:hAnsi="Times New Roman"/>
          <w:sz w:val="28"/>
          <w:szCs w:val="28"/>
        </w:rPr>
        <w:t>Г</w:t>
      </w:r>
      <w:r w:rsidRPr="006C0C98">
        <w:rPr>
          <w:rStyle w:val="blk"/>
          <w:rFonts w:ascii="Times New Roman" w:hAnsi="Times New Roman"/>
          <w:sz w:val="28"/>
          <w:szCs w:val="28"/>
        </w:rPr>
        <w:t>радостроительный план земельного участка, выданный не ранее чем за три года до дня представления заявления на получение разрешения на строительство</w:t>
      </w:r>
      <w:r>
        <w:rPr>
          <w:rStyle w:val="blk"/>
          <w:rFonts w:ascii="Times New Roman" w:hAnsi="Times New Roman"/>
          <w:sz w:val="28"/>
          <w:szCs w:val="28"/>
        </w:rPr>
        <w:t>».</w:t>
      </w:r>
    </w:p>
    <w:p w:rsidR="006C0C98" w:rsidRPr="00B62F9A" w:rsidRDefault="006C0C98" w:rsidP="00B62F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1.11. </w:t>
      </w:r>
      <w:r>
        <w:rPr>
          <w:rFonts w:ascii="Times New Roman" w:hAnsi="Times New Roman"/>
          <w:sz w:val="28"/>
          <w:szCs w:val="28"/>
        </w:rPr>
        <w:t>Подпункт 7 пункта 2.9.2 Административного регламента изложить в следующей редакции: «</w:t>
      </w:r>
      <w:r>
        <w:rPr>
          <w:rStyle w:val="blk"/>
          <w:rFonts w:ascii="Times New Roman" w:hAnsi="Times New Roman"/>
          <w:sz w:val="28"/>
          <w:szCs w:val="28"/>
        </w:rPr>
        <w:t>О</w:t>
      </w:r>
      <w:r w:rsidRPr="006C0C98">
        <w:rPr>
          <w:rStyle w:val="blk"/>
          <w:rFonts w:ascii="Times New Roman" w:hAnsi="Times New Roman"/>
          <w:sz w:val="28"/>
          <w:szCs w:val="28"/>
        </w:rPr>
        <w:t xml:space="preserve">писание внешнего облика объекта индивидуального жилищного строительства в случае, если строительство или реконструкция объекта индивидуального жилищного строительства </w:t>
      </w:r>
      <w:r w:rsidRPr="006C0C98">
        <w:rPr>
          <w:rStyle w:val="blk"/>
          <w:rFonts w:ascii="Times New Roman" w:hAnsi="Times New Roman"/>
          <w:sz w:val="28"/>
          <w:szCs w:val="28"/>
        </w:rPr>
        <w:lastRenderedPageBreak/>
        <w:t xml:space="preserve">планируется в границах территории исторического поселения федерального или регионального значения, за исключением случая, предусмотренного </w:t>
      </w:r>
      <w:hyperlink r:id="rId13" w:anchor="dst1602" w:history="1">
        <w:r w:rsidRPr="006C0C9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10.2</w:t>
        </w:r>
      </w:hyperlink>
      <w:r w:rsidRPr="006C0C98">
        <w:rPr>
          <w:rStyle w:val="blk"/>
          <w:rFonts w:ascii="Times New Roman" w:hAnsi="Times New Roman"/>
          <w:sz w:val="28"/>
          <w:szCs w:val="28"/>
        </w:rPr>
        <w:t xml:space="preserve"> статьи</w:t>
      </w:r>
      <w:r>
        <w:rPr>
          <w:rStyle w:val="blk"/>
          <w:rFonts w:ascii="Times New Roman" w:hAnsi="Times New Roman"/>
          <w:sz w:val="28"/>
          <w:szCs w:val="28"/>
        </w:rPr>
        <w:t xml:space="preserve"> 51</w:t>
      </w:r>
      <w:r w:rsidRPr="006C0C98"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Градостроительного</w:t>
      </w:r>
      <w:r w:rsidRPr="00C3518B">
        <w:rPr>
          <w:rStyle w:val="blk"/>
          <w:rFonts w:ascii="Times New Roman" w:hAnsi="Times New Roman"/>
          <w:sz w:val="28"/>
          <w:szCs w:val="28"/>
        </w:rPr>
        <w:t xml:space="preserve"> Кодекса</w:t>
      </w:r>
      <w:r w:rsidRPr="006C0C98">
        <w:rPr>
          <w:rStyle w:val="blk"/>
          <w:rFonts w:ascii="Times New Roman" w:hAnsi="Times New Roman"/>
          <w:sz w:val="28"/>
          <w:szCs w:val="28"/>
        </w:rPr>
        <w:t xml:space="preserve">. Описание внешнего облика объекта индивидуального жилищного строительства включает в себя его описание в текстовой форме и графическое описание. </w:t>
      </w:r>
      <w:proofErr w:type="gramStart"/>
      <w:r w:rsidRPr="006C0C98">
        <w:rPr>
          <w:rStyle w:val="blk"/>
          <w:rFonts w:ascii="Times New Roman" w:hAnsi="Times New Roman"/>
          <w:sz w:val="28"/>
          <w:szCs w:val="28"/>
        </w:rPr>
        <w:t>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строительства, цветовое решение его внешнего облика, планируемые к использованию строительные материалы, определяющие внешний облик такого объекта, а также описание иных характеристик такого объекта, требования к которым установлены градостроительным регламентом в качестве требований к архитектурным решениям объекта капитального строительства.</w:t>
      </w:r>
      <w:proofErr w:type="gramEnd"/>
      <w:r w:rsidRPr="006C0C98">
        <w:rPr>
          <w:rStyle w:val="blk"/>
          <w:rFonts w:ascii="Times New Roman" w:hAnsi="Times New Roman"/>
          <w:sz w:val="28"/>
          <w:szCs w:val="28"/>
        </w:rPr>
        <w:t xml:space="preserve"> Графическое описание представляет собой изображение внешнего облика объекта индивидуального жилищного строительства, включая его фасады и конфигурацию объекта</w:t>
      </w:r>
      <w:r>
        <w:rPr>
          <w:rStyle w:val="blk"/>
          <w:rFonts w:ascii="Times New Roman" w:hAnsi="Times New Roman"/>
          <w:sz w:val="28"/>
          <w:szCs w:val="28"/>
        </w:rPr>
        <w:t>».</w:t>
      </w:r>
    </w:p>
    <w:p w:rsidR="00A603CC" w:rsidRPr="00EA0974" w:rsidRDefault="00EA0974" w:rsidP="00A603CC">
      <w:pPr>
        <w:spacing w:after="0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1.12. В пункте 2.7.1 </w:t>
      </w:r>
      <w:r>
        <w:rPr>
          <w:rFonts w:ascii="Times New Roman" w:hAnsi="Times New Roman"/>
          <w:sz w:val="28"/>
          <w:szCs w:val="28"/>
        </w:rPr>
        <w:t>Административного регламента слова «</w:t>
      </w:r>
      <w:r w:rsidRPr="00EA0974">
        <w:rPr>
          <w:rFonts w:ascii="Times New Roman" w:hAnsi="Times New Roman"/>
          <w:sz w:val="28"/>
          <w:szCs w:val="28"/>
        </w:rPr>
        <w:t>10 рабочих дней»</w:t>
      </w:r>
      <w:r>
        <w:rPr>
          <w:rFonts w:ascii="Times New Roman" w:hAnsi="Times New Roman"/>
          <w:sz w:val="28"/>
          <w:szCs w:val="28"/>
        </w:rPr>
        <w:t xml:space="preserve"> заменить словами «7</w:t>
      </w:r>
      <w:r w:rsidRPr="00EA0974">
        <w:rPr>
          <w:rFonts w:ascii="Times New Roman" w:hAnsi="Times New Roman"/>
          <w:sz w:val="28"/>
          <w:szCs w:val="28"/>
        </w:rPr>
        <w:t xml:space="preserve"> рабочих дней»</w:t>
      </w:r>
      <w:r>
        <w:rPr>
          <w:rFonts w:ascii="Times New Roman" w:hAnsi="Times New Roman"/>
          <w:sz w:val="28"/>
          <w:szCs w:val="28"/>
        </w:rPr>
        <w:t>.</w:t>
      </w:r>
    </w:p>
    <w:p w:rsidR="00990A41" w:rsidRDefault="00EF11AD" w:rsidP="00990A4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90A41">
        <w:rPr>
          <w:rFonts w:ascii="Times New Roman" w:hAnsi="Times New Roman"/>
          <w:sz w:val="28"/>
          <w:szCs w:val="28"/>
        </w:rPr>
        <w:t>3</w:t>
      </w:r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990A41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990A41" w:rsidRDefault="00990A41" w:rsidP="00990A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 </w:t>
      </w:r>
      <w:proofErr w:type="gramStart"/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EF11AD" w:rsidRDefault="00EF11AD" w:rsidP="00990A41">
      <w:pPr>
        <w:spacing w:after="0"/>
        <w:ind w:firstLine="567"/>
        <w:jc w:val="both"/>
      </w:pPr>
    </w:p>
    <w:p w:rsidR="00EF11AD" w:rsidRDefault="00EF11AD" w:rsidP="00990A41">
      <w:pPr>
        <w:spacing w:after="0"/>
        <w:ind w:firstLine="567"/>
        <w:jc w:val="both"/>
      </w:pPr>
    </w:p>
    <w:p w:rsidR="00EF11AD" w:rsidRPr="00561700" w:rsidRDefault="00EF11AD" w:rsidP="00990A4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Т.Е.Гришина</w:t>
      </w:r>
    </w:p>
    <w:p w:rsidR="00583B8A" w:rsidRDefault="00583B8A"/>
    <w:sectPr w:rsidR="00583B8A" w:rsidSect="0056170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B16A7"/>
    <w:rsid w:val="00107AAE"/>
    <w:rsid w:val="00193C1B"/>
    <w:rsid w:val="001E448C"/>
    <w:rsid w:val="004D5134"/>
    <w:rsid w:val="00504287"/>
    <w:rsid w:val="00583B8A"/>
    <w:rsid w:val="006C0C98"/>
    <w:rsid w:val="007E2305"/>
    <w:rsid w:val="0082515D"/>
    <w:rsid w:val="00990A41"/>
    <w:rsid w:val="00A603CC"/>
    <w:rsid w:val="00B62F9A"/>
    <w:rsid w:val="00C3518B"/>
    <w:rsid w:val="00C613BC"/>
    <w:rsid w:val="00CE0B2C"/>
    <w:rsid w:val="00DF70D0"/>
    <w:rsid w:val="00EA0974"/>
    <w:rsid w:val="00EF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107AA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C61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e4e86e6b0a7ccfc09b609567893e2be2eb4ded28/" TargetMode="External"/><Relationship Id="rId13" Type="http://schemas.openxmlformats.org/officeDocument/2006/relationships/hyperlink" Target="http://www.consultant.ru/document/cons_doc_LAW_51040/570afc6feff03328459242886307d6aebe1ccb6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51040/e4e86e6b0a7ccfc09b609567893e2be2eb4ded28/" TargetMode="External"/><Relationship Id="rId12" Type="http://schemas.openxmlformats.org/officeDocument/2006/relationships/hyperlink" Target="http://www.consultant.ru/document/cons_doc_LAW_51057/219c3257c1aa4b0fb9896079a0f295343e523d3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040/b884020ea7453099ba8bc9ca021b84982cadea7d/" TargetMode="External"/><Relationship Id="rId11" Type="http://schemas.openxmlformats.org/officeDocument/2006/relationships/hyperlink" Target="http://www.consultant.ru/document/cons_doc_LAW_51040/91122874bbcf628c0e5c6bceb7fe613ee682fc73/" TargetMode="External"/><Relationship Id="rId5" Type="http://schemas.openxmlformats.org/officeDocument/2006/relationships/hyperlink" Target="http://www.consultant.ru/document/cons_doc_LAW_51040/e4e86e6b0a7ccfc09b609567893e2be2eb4ded28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51040/e4e86e6b0a7ccfc09b609567893e2be2eb4ded28/" TargetMode="External"/><Relationship Id="rId4" Type="http://schemas.openxmlformats.org/officeDocument/2006/relationships/hyperlink" Target="http://www.consultant.ru/document/cons_doc_LAW_19702/ac6c532ee1f365c6e1ff222f22b3f10587918494/" TargetMode="External"/><Relationship Id="rId9" Type="http://schemas.openxmlformats.org/officeDocument/2006/relationships/hyperlink" Target="http://www.consultant.ru/document/cons_doc_LAW_51040/e4e86e6b0a7ccfc09b609567893e2be2eb4ded2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2017-06-26T05:14:00Z</cp:lastPrinted>
  <dcterms:created xsi:type="dcterms:W3CDTF">2017-06-21T09:05:00Z</dcterms:created>
  <dcterms:modified xsi:type="dcterms:W3CDTF">2017-06-26T05:18:00Z</dcterms:modified>
</cp:coreProperties>
</file>