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41" w:rsidRDefault="008E5041" w:rsidP="00840AA5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8E5041" w:rsidRDefault="008E5041" w:rsidP="00840AA5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8E5041" w:rsidRDefault="003C2FF5" w:rsidP="008E5041">
      <w:pPr>
        <w:jc w:val="center"/>
        <w:rPr>
          <w:b/>
          <w:sz w:val="28"/>
          <w:szCs w:val="28"/>
        </w:rPr>
      </w:pPr>
      <w:r w:rsidRPr="003C2FF5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8E5041" w:rsidRDefault="008E5041" w:rsidP="008E5041">
      <w:pPr>
        <w:jc w:val="center"/>
        <w:rPr>
          <w:b/>
          <w:sz w:val="28"/>
          <w:szCs w:val="28"/>
        </w:rPr>
      </w:pPr>
    </w:p>
    <w:p w:rsidR="008E5041" w:rsidRDefault="008E5041" w:rsidP="00840AA5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8E5041" w:rsidRDefault="008E5041" w:rsidP="008E5041">
      <w:pPr>
        <w:jc w:val="center"/>
        <w:rPr>
          <w:spacing w:val="20"/>
          <w:sz w:val="36"/>
          <w:szCs w:val="36"/>
        </w:rPr>
      </w:pPr>
    </w:p>
    <w:p w:rsidR="008E5041" w:rsidRDefault="008E5041" w:rsidP="008E504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514C3">
        <w:rPr>
          <w:sz w:val="28"/>
          <w:szCs w:val="28"/>
        </w:rPr>
        <w:t xml:space="preserve">06.10.2017 </w:t>
      </w:r>
      <w:r>
        <w:rPr>
          <w:sz w:val="28"/>
          <w:szCs w:val="28"/>
        </w:rPr>
        <w:t xml:space="preserve"> №  </w:t>
      </w:r>
      <w:r w:rsidR="00F514C3">
        <w:rPr>
          <w:sz w:val="28"/>
          <w:szCs w:val="28"/>
        </w:rPr>
        <w:t>16</w:t>
      </w:r>
    </w:p>
    <w:p w:rsidR="008E5041" w:rsidRDefault="008E5041" w:rsidP="008E5041">
      <w:pPr>
        <w:rPr>
          <w:sz w:val="28"/>
          <w:szCs w:val="28"/>
        </w:rPr>
      </w:pPr>
    </w:p>
    <w:p w:rsidR="008E5041" w:rsidRDefault="008E5041" w:rsidP="008E504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Совета Петровского сельского поселения № 5 от 25.01.2007 «Об утверждении Положения об управлении муниципальным имуществом»</w:t>
      </w:r>
    </w:p>
    <w:p w:rsidR="008E5041" w:rsidRDefault="008E5041" w:rsidP="008E5041">
      <w:pPr>
        <w:rPr>
          <w:sz w:val="28"/>
          <w:szCs w:val="28"/>
        </w:rPr>
      </w:pPr>
    </w:p>
    <w:p w:rsidR="008E5041" w:rsidRDefault="008E5041" w:rsidP="008E50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 № 131-ФЗ «Об общих принципах организации местного самоуправления в Российской Федерации, Уставом Петровского сельского поселения Омского муниципального района Омской области, Совет Петровского сельского поселения Омского муниципального района Омской области </w:t>
      </w:r>
    </w:p>
    <w:p w:rsidR="008E5041" w:rsidRDefault="008E5041" w:rsidP="008E5041">
      <w:pPr>
        <w:ind w:firstLine="720"/>
        <w:jc w:val="both"/>
        <w:rPr>
          <w:sz w:val="28"/>
          <w:szCs w:val="28"/>
        </w:rPr>
      </w:pPr>
    </w:p>
    <w:p w:rsidR="008E5041" w:rsidRDefault="008E5041" w:rsidP="00840AA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8E5041" w:rsidRDefault="008E5041" w:rsidP="008E5041">
      <w:pPr>
        <w:ind w:firstLine="720"/>
        <w:jc w:val="both"/>
        <w:rPr>
          <w:sz w:val="28"/>
          <w:szCs w:val="28"/>
        </w:rPr>
      </w:pPr>
    </w:p>
    <w:p w:rsidR="00840AA5" w:rsidRPr="00840AA5" w:rsidRDefault="00840AA5" w:rsidP="00840AA5">
      <w:pPr>
        <w:ind w:firstLine="540"/>
        <w:jc w:val="both"/>
        <w:rPr>
          <w:sz w:val="28"/>
          <w:szCs w:val="28"/>
        </w:rPr>
      </w:pPr>
      <w:r w:rsidRPr="00840AA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E5041" w:rsidRPr="00840AA5">
        <w:rPr>
          <w:sz w:val="28"/>
          <w:szCs w:val="28"/>
        </w:rPr>
        <w:t>Внести в Положение об управлении муниципальным имуществом, утвержденное решением Совета Петровского сельского поселения Омского муниципального района от 25.01.2007 N 5 (далее - Положение), следующие изменения:</w:t>
      </w:r>
    </w:p>
    <w:p w:rsidR="00840AA5" w:rsidRDefault="00840AA5" w:rsidP="00840AA5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1.1. В главе 2 Положения:</w:t>
      </w:r>
    </w:p>
    <w:p w:rsidR="00840AA5" w:rsidRDefault="00840AA5" w:rsidP="00840A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0F7B50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6 статьи 10 изложить в новой редакции:</w:t>
      </w:r>
    </w:p>
    <w:p w:rsidR="00440158" w:rsidRDefault="00840AA5" w:rsidP="00440158">
      <w:pPr>
        <w:jc w:val="both"/>
        <w:rPr>
          <w:sz w:val="28"/>
        </w:rPr>
      </w:pPr>
      <w:r>
        <w:rPr>
          <w:sz w:val="28"/>
          <w:szCs w:val="28"/>
        </w:rPr>
        <w:t xml:space="preserve">       «6) </w:t>
      </w:r>
      <w:r>
        <w:rPr>
          <w:sz w:val="28"/>
        </w:rPr>
        <w:t>определяет порядок принятия решений о создании, реорганизации и ликвидации муниципальных предприятий, а также об установлении тарифов на услуги муниципальных унитарных предприятий и  учреждений</w:t>
      </w:r>
      <w:proofErr w:type="gramStart"/>
      <w:r w:rsidR="00440158">
        <w:rPr>
          <w:sz w:val="28"/>
        </w:rPr>
        <w:t>;</w:t>
      </w:r>
      <w:r>
        <w:rPr>
          <w:sz w:val="28"/>
        </w:rPr>
        <w:t>»</w:t>
      </w:r>
      <w:proofErr w:type="gramEnd"/>
      <w:r>
        <w:rPr>
          <w:sz w:val="28"/>
        </w:rPr>
        <w:t>.</w:t>
      </w:r>
    </w:p>
    <w:p w:rsidR="00840AA5" w:rsidRPr="00440158" w:rsidRDefault="00440158" w:rsidP="00440158">
      <w:pPr>
        <w:ind w:firstLine="567"/>
        <w:jc w:val="both"/>
        <w:rPr>
          <w:sz w:val="28"/>
        </w:rPr>
      </w:pPr>
      <w:r>
        <w:rPr>
          <w:sz w:val="28"/>
        </w:rPr>
        <w:t xml:space="preserve">1.1.2. </w:t>
      </w:r>
      <w:r w:rsidR="00840AA5">
        <w:rPr>
          <w:sz w:val="28"/>
          <w:szCs w:val="28"/>
        </w:rPr>
        <w:t>В статье 11 Положения пункт 22 отменить.</w:t>
      </w:r>
    </w:p>
    <w:p w:rsidR="00840AA5" w:rsidRDefault="00840AA5" w:rsidP="00840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</w:t>
      </w:r>
      <w:r w:rsidR="00440158">
        <w:rPr>
          <w:sz w:val="28"/>
          <w:szCs w:val="28"/>
        </w:rPr>
        <w:t>3</w:t>
      </w:r>
      <w:r w:rsidR="000F7B50">
        <w:rPr>
          <w:sz w:val="28"/>
          <w:szCs w:val="28"/>
        </w:rPr>
        <w:t>.</w:t>
      </w:r>
      <w:r>
        <w:rPr>
          <w:sz w:val="28"/>
          <w:szCs w:val="28"/>
        </w:rPr>
        <w:t xml:space="preserve"> Статью 11 Положения дополнить пунктом 26.1 следующего содержания:</w:t>
      </w:r>
    </w:p>
    <w:p w:rsidR="00840AA5" w:rsidRDefault="00840AA5" w:rsidP="00840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«26.1 устанавливает перечень объектов  движимого имущества, подлежащих учету в Реестре муниципального имущества</w:t>
      </w:r>
      <w:proofErr w:type="gramStart"/>
      <w:r>
        <w:rPr>
          <w:sz w:val="28"/>
          <w:szCs w:val="28"/>
        </w:rPr>
        <w:t>.».</w:t>
      </w:r>
      <w:proofErr w:type="gramEnd"/>
    </w:p>
    <w:p w:rsidR="00840AA5" w:rsidRDefault="00840AA5" w:rsidP="00840AA5">
      <w:pPr>
        <w:jc w:val="both"/>
        <w:rPr>
          <w:sz w:val="28"/>
        </w:rPr>
      </w:pPr>
      <w:r>
        <w:rPr>
          <w:sz w:val="28"/>
        </w:rPr>
        <w:t xml:space="preserve">       1.2. В главе 3 Положения:</w:t>
      </w:r>
    </w:p>
    <w:p w:rsidR="00840AA5" w:rsidRDefault="00840AA5" w:rsidP="00840AA5">
      <w:pPr>
        <w:jc w:val="both"/>
        <w:rPr>
          <w:sz w:val="28"/>
        </w:rPr>
      </w:pPr>
      <w:r>
        <w:rPr>
          <w:sz w:val="28"/>
        </w:rPr>
        <w:t xml:space="preserve">       1.2.1</w:t>
      </w:r>
      <w:r w:rsidR="000F7B50">
        <w:rPr>
          <w:sz w:val="28"/>
        </w:rPr>
        <w:t>.</w:t>
      </w:r>
      <w:r>
        <w:rPr>
          <w:sz w:val="28"/>
        </w:rPr>
        <w:t xml:space="preserve"> </w:t>
      </w:r>
      <w:r w:rsidR="000F7B50">
        <w:rPr>
          <w:sz w:val="28"/>
        </w:rPr>
        <w:t xml:space="preserve"> </w:t>
      </w:r>
      <w:r>
        <w:rPr>
          <w:sz w:val="28"/>
        </w:rPr>
        <w:t>В части 1 статьи 14 вместо слов «цели» читать слова «целям».</w:t>
      </w:r>
    </w:p>
    <w:p w:rsidR="00840AA5" w:rsidRDefault="000F7B50" w:rsidP="00840AA5">
      <w:pPr>
        <w:pStyle w:val="a5"/>
        <w:ind w:left="0" w:firstLine="5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840AA5">
        <w:rPr>
          <w:sz w:val="28"/>
          <w:szCs w:val="28"/>
        </w:rPr>
        <w:t>Дополнить статью 17 Положения частью 9 следующего содержания:</w:t>
      </w:r>
    </w:p>
    <w:p w:rsidR="00840AA5" w:rsidRDefault="00840AA5" w:rsidP="00840AA5">
      <w:pPr>
        <w:pStyle w:val="a5"/>
        <w:ind w:left="0" w:firstLine="546"/>
        <w:jc w:val="both"/>
        <w:rPr>
          <w:sz w:val="28"/>
        </w:rPr>
      </w:pPr>
      <w:r>
        <w:rPr>
          <w:sz w:val="28"/>
        </w:rPr>
        <w:t>«9. Заключение договоров, предусматривающих переход права собственности в отношении муниципального недвижимого имущества, закрепленного на праве хозяйственного ведения (за исключением имущества, передаваемого по договорам мены, дарения), осуществляется только по результатам проведения торгов на право заключения этих договоров</w:t>
      </w:r>
      <w:proofErr w:type="gramStart"/>
      <w:r>
        <w:rPr>
          <w:sz w:val="28"/>
        </w:rPr>
        <w:t>.».</w:t>
      </w:r>
      <w:proofErr w:type="gramEnd"/>
    </w:p>
    <w:p w:rsidR="00840AA5" w:rsidRDefault="00840AA5" w:rsidP="00840AA5">
      <w:pPr>
        <w:jc w:val="both"/>
        <w:rPr>
          <w:sz w:val="28"/>
        </w:rPr>
      </w:pPr>
    </w:p>
    <w:p w:rsidR="00840AA5" w:rsidRDefault="00840AA5" w:rsidP="00840AA5">
      <w:pPr>
        <w:jc w:val="both"/>
        <w:rPr>
          <w:sz w:val="28"/>
        </w:rPr>
      </w:pPr>
      <w:r>
        <w:rPr>
          <w:sz w:val="28"/>
        </w:rPr>
        <w:lastRenderedPageBreak/>
        <w:t xml:space="preserve">       1.</w:t>
      </w:r>
      <w:r w:rsidR="000F7B50">
        <w:rPr>
          <w:sz w:val="28"/>
        </w:rPr>
        <w:t>3.</w:t>
      </w:r>
      <w:r>
        <w:rPr>
          <w:sz w:val="28"/>
        </w:rPr>
        <w:t xml:space="preserve"> В главе 4 Положения:</w:t>
      </w:r>
    </w:p>
    <w:p w:rsidR="00840AA5" w:rsidRDefault="00840AA5" w:rsidP="00840AA5">
      <w:pPr>
        <w:jc w:val="both"/>
        <w:rPr>
          <w:sz w:val="28"/>
        </w:rPr>
      </w:pPr>
      <w:r>
        <w:rPr>
          <w:sz w:val="28"/>
        </w:rPr>
        <w:t xml:space="preserve">       1.</w:t>
      </w:r>
      <w:r w:rsidR="000F7B50">
        <w:rPr>
          <w:sz w:val="28"/>
        </w:rPr>
        <w:t>3</w:t>
      </w:r>
      <w:r>
        <w:rPr>
          <w:sz w:val="28"/>
        </w:rPr>
        <w:t>.1</w:t>
      </w:r>
      <w:r w:rsidR="000F7B50">
        <w:rPr>
          <w:sz w:val="28"/>
        </w:rPr>
        <w:t>.</w:t>
      </w:r>
      <w:r>
        <w:rPr>
          <w:sz w:val="28"/>
        </w:rPr>
        <w:t xml:space="preserve"> Часть 1  статьи 24 дополнить пунктами 1.1, 1.2, 1.3 следующего содержания:</w:t>
      </w:r>
    </w:p>
    <w:p w:rsidR="00840AA5" w:rsidRDefault="00840AA5" w:rsidP="00840A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 xml:space="preserve">1.1. Решение о создании автономного учреждения </w:t>
      </w:r>
      <w:r w:rsidR="000F7B50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 путем изменения </w:t>
      </w:r>
      <w:proofErr w:type="gramStart"/>
      <w:r>
        <w:rPr>
          <w:sz w:val="28"/>
          <w:szCs w:val="28"/>
        </w:rPr>
        <w:t xml:space="preserve">типа существующего муниципального учреждения </w:t>
      </w:r>
      <w:r w:rsidR="000F7B50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принимается Главой </w:t>
      </w:r>
      <w:r w:rsidR="000F7B50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840AA5" w:rsidRDefault="00840AA5" w:rsidP="00840A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Бюджетное или казенное учреждение </w:t>
      </w:r>
      <w:r w:rsidR="000F7B50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может быть создано по решению Главы </w:t>
      </w:r>
      <w:r w:rsidR="000F7B50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путем изменения типа автономного учреждения </w:t>
      </w:r>
      <w:r w:rsidR="000F7B50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в порядке, установленном Главой </w:t>
      </w:r>
      <w:r w:rsidR="000F7B50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области.</w:t>
      </w:r>
      <w:proofErr w:type="gramEnd"/>
    </w:p>
    <w:p w:rsidR="00840AA5" w:rsidRDefault="00840AA5" w:rsidP="00840A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Порядок изменения типа бюджетного учреждения </w:t>
      </w:r>
      <w:r w:rsidR="000F7B50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в целях создания казенного учреждения </w:t>
      </w:r>
      <w:r w:rsidR="000F7B50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области, а также изменения типа казенного учреждения </w:t>
      </w:r>
      <w:r w:rsidR="000F7B50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в целях создания бюджетного учреждения </w:t>
      </w:r>
      <w:r w:rsidR="000F7B50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устанавливается Главой </w:t>
      </w:r>
      <w:r w:rsidR="000F7B50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</w:t>
      </w:r>
      <w:proofErr w:type="gramEnd"/>
      <w:r>
        <w:rPr>
          <w:sz w:val="28"/>
          <w:szCs w:val="28"/>
        </w:rPr>
        <w:t xml:space="preserve"> района Омской области».</w:t>
      </w:r>
    </w:p>
    <w:p w:rsidR="00840AA5" w:rsidRDefault="00840AA5" w:rsidP="00840A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7B50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="000F7B50">
        <w:rPr>
          <w:sz w:val="28"/>
          <w:szCs w:val="28"/>
        </w:rPr>
        <w:t>.</w:t>
      </w:r>
      <w:r>
        <w:rPr>
          <w:sz w:val="28"/>
          <w:szCs w:val="28"/>
        </w:rPr>
        <w:t xml:space="preserve"> Статью 24 дополнить частью 4 следующего содержания:</w:t>
      </w:r>
    </w:p>
    <w:p w:rsidR="00840AA5" w:rsidRDefault="00840AA5" w:rsidP="00840AA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«4. Принятие решения о создании бюджетного или казенного учреждения </w:t>
      </w:r>
      <w:r w:rsidR="000F7B50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путем его учреждения осуществляется в порядке, установленном Главой </w:t>
      </w:r>
      <w:r w:rsidR="000F7B50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области».</w:t>
      </w:r>
    </w:p>
    <w:p w:rsidR="00840AA5" w:rsidRDefault="00840AA5" w:rsidP="00840AA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0F7B50">
        <w:rPr>
          <w:sz w:val="28"/>
          <w:szCs w:val="28"/>
        </w:rPr>
        <w:t>3</w:t>
      </w:r>
      <w:r>
        <w:rPr>
          <w:sz w:val="28"/>
          <w:szCs w:val="28"/>
        </w:rPr>
        <w:t>.3</w:t>
      </w:r>
      <w:r w:rsidR="000F7B50">
        <w:rPr>
          <w:sz w:val="28"/>
          <w:szCs w:val="28"/>
        </w:rPr>
        <w:t>.</w:t>
      </w:r>
      <w:r>
        <w:rPr>
          <w:sz w:val="28"/>
          <w:szCs w:val="28"/>
        </w:rPr>
        <w:t xml:space="preserve"> В статье 25 части 1,2,3,4 перед словом «учреждения» дополнить словом «автономного».</w:t>
      </w:r>
    </w:p>
    <w:p w:rsidR="00840AA5" w:rsidRDefault="00840AA5" w:rsidP="00840AA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0F7B50">
        <w:rPr>
          <w:sz w:val="28"/>
          <w:szCs w:val="28"/>
        </w:rPr>
        <w:t>3</w:t>
      </w:r>
      <w:r>
        <w:rPr>
          <w:sz w:val="28"/>
          <w:szCs w:val="28"/>
        </w:rPr>
        <w:t>.4</w:t>
      </w:r>
      <w:r w:rsidR="000F7B50">
        <w:rPr>
          <w:sz w:val="28"/>
          <w:szCs w:val="28"/>
        </w:rPr>
        <w:t>.</w:t>
      </w:r>
      <w:r>
        <w:rPr>
          <w:sz w:val="28"/>
          <w:szCs w:val="28"/>
        </w:rPr>
        <w:t xml:space="preserve"> Статью 25 дополнить пунктом 4.1 следующего содержания:</w:t>
      </w:r>
    </w:p>
    <w:p w:rsidR="00840AA5" w:rsidRDefault="00840AA5" w:rsidP="00840AA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«4.1 Порядок утверждения и внесения изменений и (или) дополнений в устав бюджетного или казенного учреждения </w:t>
      </w:r>
      <w:r w:rsidR="000F7B50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сельского поселения Омского муниципального района Омской области  устанавливается Главой </w:t>
      </w:r>
      <w:r w:rsidR="000F7B50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области».</w:t>
      </w:r>
    </w:p>
    <w:p w:rsidR="00840AA5" w:rsidRDefault="00840AA5" w:rsidP="00840A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7B50">
        <w:rPr>
          <w:sz w:val="28"/>
          <w:szCs w:val="28"/>
        </w:rPr>
        <w:t>3</w:t>
      </w:r>
      <w:r>
        <w:rPr>
          <w:sz w:val="28"/>
          <w:szCs w:val="28"/>
        </w:rPr>
        <w:t>.5</w:t>
      </w:r>
      <w:r w:rsidR="000F7B50">
        <w:rPr>
          <w:sz w:val="28"/>
          <w:szCs w:val="28"/>
        </w:rPr>
        <w:t>.</w:t>
      </w:r>
      <w:r>
        <w:rPr>
          <w:sz w:val="28"/>
          <w:szCs w:val="28"/>
        </w:rPr>
        <w:t xml:space="preserve"> В части 1 статьи 27 после слова «Муниципальное» дополнить словом «казенное».</w:t>
      </w:r>
    </w:p>
    <w:p w:rsidR="00840AA5" w:rsidRDefault="00840AA5" w:rsidP="00840A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7B5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F7B50">
        <w:rPr>
          <w:sz w:val="28"/>
          <w:szCs w:val="28"/>
        </w:rPr>
        <w:t>6.</w:t>
      </w:r>
      <w:r>
        <w:rPr>
          <w:sz w:val="28"/>
          <w:szCs w:val="28"/>
        </w:rPr>
        <w:t xml:space="preserve"> Часть 2 статьи 27 признать утратившей силу.</w:t>
      </w:r>
    </w:p>
    <w:p w:rsidR="00840AA5" w:rsidRDefault="00840AA5" w:rsidP="00840A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7B5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F7B50">
        <w:rPr>
          <w:sz w:val="28"/>
          <w:szCs w:val="28"/>
        </w:rPr>
        <w:t>7.</w:t>
      </w:r>
      <w:r>
        <w:rPr>
          <w:sz w:val="28"/>
          <w:szCs w:val="28"/>
        </w:rPr>
        <w:t xml:space="preserve"> В части 1 статьи 30 после слов «Руководитель муниципального» дополнить словами «бюджетного или казенного».</w:t>
      </w:r>
    </w:p>
    <w:p w:rsidR="00840AA5" w:rsidRDefault="00840AA5" w:rsidP="00840A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F7B5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F7B50">
        <w:rPr>
          <w:sz w:val="28"/>
          <w:szCs w:val="28"/>
        </w:rPr>
        <w:t>8.</w:t>
      </w:r>
      <w:r>
        <w:rPr>
          <w:sz w:val="28"/>
          <w:szCs w:val="28"/>
        </w:rPr>
        <w:t xml:space="preserve"> Часть 1 статьи 30 дополнить абзацем вторым следующего содержания:</w:t>
      </w:r>
    </w:p>
    <w:p w:rsidR="00840AA5" w:rsidRDefault="00840AA5" w:rsidP="00840A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«Руководитель муниципального автономного учреждения является органом муниципального автономного учреждения».</w:t>
      </w:r>
    </w:p>
    <w:p w:rsidR="00840AA5" w:rsidRDefault="00840AA5" w:rsidP="00840A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7B5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F7B50">
        <w:rPr>
          <w:sz w:val="28"/>
          <w:szCs w:val="28"/>
        </w:rPr>
        <w:t>9.</w:t>
      </w:r>
      <w:r>
        <w:rPr>
          <w:sz w:val="28"/>
          <w:szCs w:val="28"/>
        </w:rPr>
        <w:t xml:space="preserve"> В пункте 2 части 6 статьи 30 вместо слов «предусм</w:t>
      </w:r>
      <w:r w:rsidR="000F7B50">
        <w:rPr>
          <w:sz w:val="28"/>
          <w:szCs w:val="28"/>
        </w:rPr>
        <w:t>атривать</w:t>
      </w:r>
      <w:r>
        <w:rPr>
          <w:sz w:val="28"/>
          <w:szCs w:val="28"/>
        </w:rPr>
        <w:t>» читать слова «устан</w:t>
      </w:r>
      <w:r w:rsidR="000F7B50">
        <w:rPr>
          <w:sz w:val="28"/>
          <w:szCs w:val="28"/>
        </w:rPr>
        <w:t>авливать</w:t>
      </w:r>
      <w:r>
        <w:rPr>
          <w:sz w:val="28"/>
          <w:szCs w:val="28"/>
        </w:rPr>
        <w:t>».</w:t>
      </w:r>
    </w:p>
    <w:p w:rsidR="000F7B50" w:rsidRDefault="000F7B50" w:rsidP="000F7B50">
      <w:pPr>
        <w:ind w:firstLine="567"/>
        <w:jc w:val="both"/>
        <w:rPr>
          <w:sz w:val="28"/>
        </w:rPr>
      </w:pPr>
      <w:r>
        <w:rPr>
          <w:sz w:val="28"/>
        </w:rPr>
        <w:t>1.4. В главе 9 Положения:</w:t>
      </w:r>
    </w:p>
    <w:p w:rsidR="00840AA5" w:rsidRDefault="00840AA5" w:rsidP="00840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0F7B50">
        <w:rPr>
          <w:sz w:val="28"/>
          <w:szCs w:val="28"/>
        </w:rPr>
        <w:t>4.1.</w:t>
      </w:r>
      <w:r>
        <w:rPr>
          <w:sz w:val="28"/>
          <w:szCs w:val="28"/>
        </w:rPr>
        <w:t xml:space="preserve"> Статью 65 Положения дополнить частью 3.1 следующего содержания:</w:t>
      </w:r>
    </w:p>
    <w:p w:rsidR="00840AA5" w:rsidRDefault="00840AA5" w:rsidP="00840AA5">
      <w:pPr>
        <w:pStyle w:val="ConsNormal"/>
        <w:widowControl/>
        <w:ind w:firstLine="0"/>
        <w:jc w:val="both"/>
        <w:rPr>
          <w:sz w:val="28"/>
        </w:rPr>
      </w:pPr>
      <w:r>
        <w:rPr>
          <w:sz w:val="28"/>
          <w:szCs w:val="28"/>
        </w:rPr>
        <w:t xml:space="preserve">       «3.1 </w:t>
      </w:r>
      <w:r>
        <w:rPr>
          <w:sz w:val="28"/>
        </w:rPr>
        <w:t xml:space="preserve">Ведение специализированных реестров муниципальной собственности, Единого банка данных объектов муниципальной собственности </w:t>
      </w:r>
      <w:r w:rsidR="000F7B50">
        <w:rPr>
          <w:sz w:val="28"/>
        </w:rPr>
        <w:t>Петровского</w:t>
      </w:r>
      <w:r>
        <w:rPr>
          <w:sz w:val="28"/>
        </w:rPr>
        <w:t xml:space="preserve"> сельского поселения осуществляет Администрация </w:t>
      </w:r>
      <w:r w:rsidR="000F7B50">
        <w:rPr>
          <w:sz w:val="28"/>
        </w:rPr>
        <w:t>Петровского</w:t>
      </w:r>
      <w:r>
        <w:rPr>
          <w:sz w:val="28"/>
        </w:rPr>
        <w:t xml:space="preserve"> сельского поселения</w:t>
      </w:r>
      <w:proofErr w:type="gramStart"/>
      <w:r>
        <w:rPr>
          <w:sz w:val="28"/>
        </w:rPr>
        <w:t>.</w:t>
      </w:r>
      <w:r w:rsidR="00440158">
        <w:rPr>
          <w:sz w:val="28"/>
        </w:rPr>
        <w:t>»</w:t>
      </w:r>
      <w:r w:rsidR="002E3225">
        <w:rPr>
          <w:sz w:val="28"/>
        </w:rPr>
        <w:t>.</w:t>
      </w:r>
      <w:proofErr w:type="gramEnd"/>
    </w:p>
    <w:p w:rsidR="002E3225" w:rsidRDefault="002E3225" w:rsidP="002E32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1.4.2. Статью 65 Положения дополнить частью 6 следующего содержания:</w:t>
      </w:r>
    </w:p>
    <w:p w:rsidR="002E3225" w:rsidRDefault="002E3225" w:rsidP="002E32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«6. Ведение реестра муниципального имущества осуществляется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приказом Минэкономразвития от 30.08.2011 г. № 424 «Об утверждении Порядка ведения органами местного самоуправления реестров муниципального имущества».</w:t>
      </w:r>
    </w:p>
    <w:p w:rsidR="002E3225" w:rsidRPr="002E3225" w:rsidRDefault="002E3225" w:rsidP="002E32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1.4.3. Статьи 66, 67, 68, 69, 70 признать утратившими силу.</w:t>
      </w:r>
    </w:p>
    <w:p w:rsidR="008E5041" w:rsidRDefault="008E5041" w:rsidP="008E5041">
      <w:pPr>
        <w:adjustRightInd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 настоящее решение в официальном средстве массовой информации.</w:t>
      </w:r>
    </w:p>
    <w:p w:rsidR="000F7B50" w:rsidRDefault="008E5041" w:rsidP="000F7B50">
      <w:pPr>
        <w:adjustRightInd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</w:t>
      </w:r>
      <w:r w:rsidR="000F7B50">
        <w:rPr>
          <w:sz w:val="28"/>
          <w:szCs w:val="28"/>
        </w:rPr>
        <w:t xml:space="preserve">ящего решения оставляю за собой. </w:t>
      </w:r>
    </w:p>
    <w:p w:rsidR="000F7B50" w:rsidRDefault="000F7B50" w:rsidP="000F7B50">
      <w:pPr>
        <w:adjustRightInd w:val="0"/>
        <w:spacing w:line="360" w:lineRule="exact"/>
        <w:ind w:firstLine="539"/>
        <w:jc w:val="both"/>
        <w:rPr>
          <w:sz w:val="28"/>
          <w:szCs w:val="28"/>
        </w:rPr>
      </w:pPr>
    </w:p>
    <w:p w:rsidR="000F7B50" w:rsidRDefault="000F7B50" w:rsidP="000F7B50">
      <w:pPr>
        <w:adjustRightInd w:val="0"/>
        <w:spacing w:line="360" w:lineRule="exact"/>
        <w:ind w:firstLine="539"/>
        <w:jc w:val="both"/>
        <w:rPr>
          <w:sz w:val="28"/>
          <w:szCs w:val="28"/>
        </w:rPr>
      </w:pPr>
    </w:p>
    <w:p w:rsidR="000F7B50" w:rsidRDefault="000F7B50" w:rsidP="000F7B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6BB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</w:t>
      </w:r>
      <w:r w:rsidRPr="00576BB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Т.Е. Гришина</w:t>
      </w:r>
    </w:p>
    <w:p w:rsidR="000F7B50" w:rsidRPr="000F7B50" w:rsidRDefault="000F7B50" w:rsidP="000F7B50">
      <w:pPr>
        <w:adjustRightInd w:val="0"/>
        <w:spacing w:line="360" w:lineRule="exact"/>
        <w:jc w:val="both"/>
        <w:rPr>
          <w:sz w:val="28"/>
          <w:szCs w:val="28"/>
        </w:rPr>
      </w:pPr>
    </w:p>
    <w:sectPr w:rsidR="000F7B50" w:rsidRPr="000F7B50" w:rsidSect="004B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6666"/>
    <w:multiLevelType w:val="hybridMultilevel"/>
    <w:tmpl w:val="A10857FE"/>
    <w:lvl w:ilvl="0" w:tplc="5F3C1C5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041"/>
    <w:rsid w:val="000F7B50"/>
    <w:rsid w:val="002E3225"/>
    <w:rsid w:val="003C2FF5"/>
    <w:rsid w:val="00440158"/>
    <w:rsid w:val="004B5E06"/>
    <w:rsid w:val="00840AA5"/>
    <w:rsid w:val="008E5041"/>
    <w:rsid w:val="00AF4284"/>
    <w:rsid w:val="00C51B69"/>
    <w:rsid w:val="00F5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40AA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0A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840AA5"/>
    <w:pPr>
      <w:ind w:left="284" w:hanging="284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840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40A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8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2017-10-09T08:45:00Z</cp:lastPrinted>
  <dcterms:created xsi:type="dcterms:W3CDTF">2017-09-06T10:49:00Z</dcterms:created>
  <dcterms:modified xsi:type="dcterms:W3CDTF">2017-10-09T08:45:00Z</dcterms:modified>
</cp:coreProperties>
</file>