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10" w:rsidRDefault="00C06510" w:rsidP="00C0651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РАЙОН ОМСКОЙ ОБЛАСТИ</w:t>
      </w:r>
    </w:p>
    <w:p w:rsidR="00C06510" w:rsidRDefault="00C06510" w:rsidP="00C06510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C06510" w:rsidRDefault="00C06510" w:rsidP="00C06510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line id="_x0000_s1030" style="position:absolute;left:0;text-align:left;z-index:251658240" from="0,14.7pt" to="468pt,14.7pt" strokeweight="4.5pt">
            <v:stroke linestyle="thinThick"/>
          </v:line>
        </w:pict>
      </w:r>
    </w:p>
    <w:p w:rsidR="00C06510" w:rsidRDefault="00C06510" w:rsidP="00C06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510" w:rsidRDefault="00C06510" w:rsidP="00C06510">
      <w:pPr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</w:p>
    <w:p w:rsidR="00C06510" w:rsidRDefault="00C06510" w:rsidP="00C065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10.09.2024  №  </w:t>
      </w:r>
      <w:r w:rsidRPr="00C06510">
        <w:rPr>
          <w:rFonts w:ascii="Times New Roman" w:hAnsi="Times New Roman"/>
          <w:sz w:val="28"/>
          <w:szCs w:val="28"/>
        </w:rPr>
        <w:t xml:space="preserve"> 21    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06510" w:rsidRDefault="00C06510" w:rsidP="00C06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к рассмотрению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проекта решения Совета Петровского сельского поселения Омского муниципального района Омской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 «О внесении изменений и дополнений в Устав Петровского сельского поселения Омского муниципального района Омской области»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области,  принятого Решением Совета № 12 от 19.11.2005 года,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Федерации, Совет Петровского сельского поселения Омского муниципального района Омской области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keepNext/>
        <w:keepLines/>
        <w:shd w:val="clear" w:color="auto" w:fill="FFFFFF"/>
        <w:ind w:left="34" w:right="38" w:firstLine="67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проект решения Совета Петровского сельского поселения «О внесении изменений и дополнений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Устав 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области» </w:t>
      </w:r>
      <w:r>
        <w:rPr>
          <w:rFonts w:ascii="Times New Roman" w:hAnsi="Times New Roman"/>
          <w:color w:val="000000"/>
          <w:sz w:val="28"/>
          <w:szCs w:val="28"/>
        </w:rPr>
        <w:t>к рассмотрению согласно Приложению к настоящему решению.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предложения и замечания по указанному проекту решения могут подаваться в порядке, установленном Решением  Петровского сельского поселения  Омского муниципального образования от 12.10.2005 № 6 «Об утверждении положения о порядке учета предложений по проекту Устава Петровского сельского поселения Омского муниципального района Омской области и участии граждан в его обсуждении», в Совет сельского поселения в  течение 20 дней со дня опубликования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</w:t>
      </w:r>
      <w:r w:rsidRPr="00C06510">
        <w:rPr>
          <w:rFonts w:ascii="Times New Roman" w:hAnsi="Times New Roman" w:cs="Times New Roman"/>
          <w:sz w:val="28"/>
          <w:szCs w:val="28"/>
        </w:rPr>
        <w:t>24.09.2024</w:t>
      </w:r>
      <w:r>
        <w:rPr>
          <w:rFonts w:ascii="Times New Roman" w:hAnsi="Times New Roman" w:cs="Times New Roman"/>
          <w:sz w:val="28"/>
          <w:szCs w:val="28"/>
        </w:rPr>
        <w:t xml:space="preserve"> года в 16-00 часов публичные слушания по указанному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 Петровского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644541, Омская область, Омский район, с. Петровка, ул. Школьная, 11  в здании СДК «Петровский».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Совету Петровского сельского поселения в срок до </w:t>
      </w:r>
      <w:r w:rsidRPr="00C06510">
        <w:rPr>
          <w:rFonts w:ascii="Times New Roman" w:hAnsi="Times New Roman" w:cs="Times New Roman"/>
          <w:sz w:val="28"/>
          <w:szCs w:val="28"/>
        </w:rPr>
        <w:t>07.10.2024</w:t>
      </w:r>
      <w:r>
        <w:rPr>
          <w:rFonts w:ascii="Times New Roman" w:hAnsi="Times New Roman" w:cs="Times New Roman"/>
          <w:sz w:val="28"/>
          <w:szCs w:val="28"/>
        </w:rPr>
        <w:t xml:space="preserve"> года подготовить заключение по итогам изучения, анализа и обобщения внесенных предложений о дополнениях и изменениях в указанный проект решения Совета Петровского сельского поселения.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Обнародовать настоящее решение, проект решения Совета «О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области» в срок до </w:t>
      </w:r>
      <w:r w:rsidRPr="00C06510">
        <w:rPr>
          <w:rFonts w:ascii="Times New Roman" w:hAnsi="Times New Roman" w:cs="Times New Roman"/>
          <w:sz w:val="28"/>
          <w:szCs w:val="28"/>
        </w:rPr>
        <w:t>15.09.2024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C06510" w:rsidRDefault="00C06510" w:rsidP="00C0651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С.В. Спичка                                                            </w:t>
      </w: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pStyle w:val="ConsPlusNormal"/>
        <w:spacing w:line="4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968"/>
      </w:tblGrid>
      <w:tr w:rsidR="00C06510" w:rsidTr="00C06510">
        <w:tc>
          <w:tcPr>
            <w:tcW w:w="4886" w:type="dxa"/>
          </w:tcPr>
          <w:p w:rsidR="00C06510" w:rsidRDefault="00C065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6510" w:rsidRDefault="00C065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</w:tcPr>
          <w:p w:rsidR="00C06510" w:rsidRDefault="00C06510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C06510" w:rsidRDefault="00C06510">
            <w:pPr>
              <w:shd w:val="clear" w:color="auto" w:fill="FFFFFF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Совета Петровского поселения Омского муниципального  района Омской области </w:t>
            </w:r>
          </w:p>
          <w:p w:rsidR="00C06510" w:rsidRDefault="00C065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C06510" w:rsidRDefault="00C06510">
            <w:pPr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510" w:rsidRDefault="00C06510" w:rsidP="00C06510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РАЙОН ОМСКОЙ ОБЛАСТИ</w:t>
      </w:r>
    </w:p>
    <w:p w:rsidR="00C06510" w:rsidRDefault="00C06510" w:rsidP="00C06510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C06510" w:rsidRDefault="00C06510" w:rsidP="00C06510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line id="_x0000_s1029" style="position:absolute;left:0;text-align:left;z-index:251660288" from="0,14.7pt" to="468pt,14.7pt" strokeweight="4.5pt">
            <v:stroke linestyle="thinThick"/>
          </v:line>
        </w:pict>
      </w:r>
    </w:p>
    <w:p w:rsidR="00C06510" w:rsidRDefault="00C06510" w:rsidP="00C06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510" w:rsidRDefault="00C06510" w:rsidP="00C06510">
      <w:pPr>
        <w:jc w:val="center"/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>
        <w:rPr>
          <w:rFonts w:ascii="Times New Roman" w:hAnsi="Times New Roman"/>
          <w:b/>
        </w:rPr>
        <w:t xml:space="preserve"> (ПРОЕКТ)</w:t>
      </w:r>
    </w:p>
    <w:p w:rsidR="00C06510" w:rsidRDefault="00C06510" w:rsidP="00C06510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 __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C06510" w:rsidRDefault="00C06510" w:rsidP="00C065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Петровского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C06510" w:rsidRDefault="00C06510" w:rsidP="00C06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6510" w:rsidRDefault="00C06510" w:rsidP="00C0651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 решил:</w:t>
      </w:r>
    </w:p>
    <w:p w:rsidR="00C06510" w:rsidRDefault="00C06510" w:rsidP="00C06510">
      <w:pPr>
        <w:ind w:firstLine="709"/>
        <w:rPr>
          <w:rFonts w:ascii="Times New Roman" w:hAnsi="Times New Roman"/>
          <w:sz w:val="28"/>
          <w:szCs w:val="28"/>
        </w:rPr>
      </w:pPr>
    </w:p>
    <w:p w:rsidR="00C06510" w:rsidRDefault="00C06510" w:rsidP="00C06510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и дополнения в Устав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В абзаце втором части 5 статьи 17.1 Устава слова «пунктами 1–7» заменить словами «пунктами 1 - 7 и 9.2».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Часть 4 статьи 17.2 Устава дополнить абзацем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  <w:proofErr w:type="gramEnd"/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Статью 26 Устава </w:t>
      </w:r>
      <w:r>
        <w:rPr>
          <w:rFonts w:ascii="Times New Roman" w:hAnsi="Times New Roman"/>
          <w:color w:val="000000"/>
          <w:sz w:val="28"/>
          <w:szCs w:val="28"/>
        </w:rPr>
        <w:t>дополнить пунктом 10.1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«10.1) приобретения им статуса иностранного агента;».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Часть 1 статьи 30 Устава дополнить пунктом 13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«13) приобретения им статуса иностранного агента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статье 42 Устава: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>
        <w:rPr>
          <w:rFonts w:ascii="Times New Roman" w:hAnsi="Times New Roman"/>
          <w:sz w:val="28"/>
          <w:szCs w:val="28"/>
        </w:rPr>
        <w:t>Совета Петровского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второе предложение части 5 исключить;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 части 6 слова «</w:t>
      </w:r>
      <w:r>
        <w:rPr>
          <w:rFonts w:ascii="Times New Roman" w:hAnsi="Times New Roman"/>
          <w:sz w:val="28"/>
          <w:szCs w:val="28"/>
        </w:rPr>
        <w:t>Обнародование муниципального правового акта или соглашения, заключенного между органами местного самоуправления (далее - соглашение), осуществляется путем вывешивания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акта, размещение»;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в части 7 слова «опубликование (обнародование)» заменить словом «обнародование», слова «опубликованных (обнародованных)» заменить словом «обнародованных».</w:t>
      </w:r>
      <w:proofErr w:type="gramEnd"/>
    </w:p>
    <w:p w:rsidR="00C06510" w:rsidRDefault="00C06510" w:rsidP="00C06510">
      <w:pPr>
        <w:autoSpaceDE w:val="0"/>
        <w:autoSpaceDN w:val="0"/>
        <w:adjustRightInd w:val="0"/>
        <w:ind w:right="-2"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Часть 2 статьи 56.3 Устава дополнить пунктом 4.1 следующего содержания:</w:t>
      </w:r>
    </w:p>
    <w:p w:rsidR="00C06510" w:rsidRDefault="00C06510" w:rsidP="00C0651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«4.1) приобретения им статуса иностранного агента;».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Омской области в порядке</w:t>
      </w:r>
      <w:r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06510" w:rsidRDefault="00C06510" w:rsidP="00C06510">
      <w:pPr>
        <w:autoSpaceDE w:val="0"/>
        <w:autoSpaceDN w:val="0"/>
        <w:adjustRightInd w:val="0"/>
        <w:ind w:firstLine="567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Петровском сельском поселении – «Омский муниципальный вестник», и вступает в силу после его официального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C06510" w:rsidRDefault="00C06510" w:rsidP="00C0651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C06510" w:rsidRDefault="00C06510" w:rsidP="00C06510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C06510" w:rsidRDefault="00C06510" w:rsidP="00C065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С.В. Спичка                                                            </w:t>
      </w: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</w:p>
    <w:p w:rsidR="00C06510" w:rsidRDefault="00C06510" w:rsidP="00C06510">
      <w:pPr>
        <w:ind w:firstLine="567"/>
        <w:rPr>
          <w:rFonts w:ascii="Times New Roman" w:hAnsi="Times New Roman"/>
          <w:sz w:val="28"/>
          <w:szCs w:val="28"/>
        </w:rPr>
      </w:pPr>
    </w:p>
    <w:p w:rsidR="00625C4B" w:rsidRPr="00C06510" w:rsidRDefault="00625C4B" w:rsidP="00C06510">
      <w:pPr>
        <w:rPr>
          <w:szCs w:val="28"/>
        </w:rPr>
      </w:pPr>
    </w:p>
    <w:sectPr w:rsidR="00625C4B" w:rsidRPr="00C06510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3873"/>
    <w:rsid w:val="00055AB1"/>
    <w:rsid w:val="000643B6"/>
    <w:rsid w:val="00066314"/>
    <w:rsid w:val="000740EF"/>
    <w:rsid w:val="00081E89"/>
    <w:rsid w:val="0009334B"/>
    <w:rsid w:val="000C6CB2"/>
    <w:rsid w:val="000D1D2E"/>
    <w:rsid w:val="000D7F1C"/>
    <w:rsid w:val="00105122"/>
    <w:rsid w:val="001069F6"/>
    <w:rsid w:val="001101F0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C47E1"/>
    <w:rsid w:val="001D284F"/>
    <w:rsid w:val="001F2BC7"/>
    <w:rsid w:val="001F3488"/>
    <w:rsid w:val="001F3B0F"/>
    <w:rsid w:val="001F3C2B"/>
    <w:rsid w:val="001F5929"/>
    <w:rsid w:val="001F5C55"/>
    <w:rsid w:val="001F65A5"/>
    <w:rsid w:val="002035C2"/>
    <w:rsid w:val="00220165"/>
    <w:rsid w:val="00242BCC"/>
    <w:rsid w:val="00246013"/>
    <w:rsid w:val="00253A77"/>
    <w:rsid w:val="00260EF8"/>
    <w:rsid w:val="00265B6E"/>
    <w:rsid w:val="00276A39"/>
    <w:rsid w:val="002871C6"/>
    <w:rsid w:val="002C64E3"/>
    <w:rsid w:val="002E242E"/>
    <w:rsid w:val="002E5EA9"/>
    <w:rsid w:val="00301E8B"/>
    <w:rsid w:val="0033183B"/>
    <w:rsid w:val="00335B2C"/>
    <w:rsid w:val="0038176B"/>
    <w:rsid w:val="00392E90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1350"/>
    <w:rsid w:val="00452EA0"/>
    <w:rsid w:val="004630C3"/>
    <w:rsid w:val="00474C05"/>
    <w:rsid w:val="00492238"/>
    <w:rsid w:val="004B354F"/>
    <w:rsid w:val="004C15C6"/>
    <w:rsid w:val="004D6ADB"/>
    <w:rsid w:val="004E7C03"/>
    <w:rsid w:val="004F4D6A"/>
    <w:rsid w:val="004F76DC"/>
    <w:rsid w:val="00504B5F"/>
    <w:rsid w:val="005068EA"/>
    <w:rsid w:val="00512801"/>
    <w:rsid w:val="005342A7"/>
    <w:rsid w:val="00541AAE"/>
    <w:rsid w:val="005542B1"/>
    <w:rsid w:val="00554309"/>
    <w:rsid w:val="00560A38"/>
    <w:rsid w:val="005862C3"/>
    <w:rsid w:val="00586D91"/>
    <w:rsid w:val="00590AAD"/>
    <w:rsid w:val="00590B41"/>
    <w:rsid w:val="005967B3"/>
    <w:rsid w:val="005A2A3D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A2772"/>
    <w:rsid w:val="006A2F00"/>
    <w:rsid w:val="006A5C5E"/>
    <w:rsid w:val="006B260D"/>
    <w:rsid w:val="006C00C4"/>
    <w:rsid w:val="00701A7E"/>
    <w:rsid w:val="007029F9"/>
    <w:rsid w:val="00704324"/>
    <w:rsid w:val="00723158"/>
    <w:rsid w:val="007234F1"/>
    <w:rsid w:val="00740015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F2F1F"/>
    <w:rsid w:val="00A22518"/>
    <w:rsid w:val="00A22C26"/>
    <w:rsid w:val="00A42214"/>
    <w:rsid w:val="00A63B6A"/>
    <w:rsid w:val="00A82577"/>
    <w:rsid w:val="00AA6FA9"/>
    <w:rsid w:val="00AD2FA2"/>
    <w:rsid w:val="00AE60DC"/>
    <w:rsid w:val="00AF33A2"/>
    <w:rsid w:val="00B26616"/>
    <w:rsid w:val="00B41C6F"/>
    <w:rsid w:val="00B47E5F"/>
    <w:rsid w:val="00B67185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06510"/>
    <w:rsid w:val="00C232E1"/>
    <w:rsid w:val="00C42427"/>
    <w:rsid w:val="00C67149"/>
    <w:rsid w:val="00CB12B1"/>
    <w:rsid w:val="00CC367A"/>
    <w:rsid w:val="00CD22E0"/>
    <w:rsid w:val="00CD31FA"/>
    <w:rsid w:val="00CD3B8D"/>
    <w:rsid w:val="00D034A5"/>
    <w:rsid w:val="00D17FAB"/>
    <w:rsid w:val="00D3718A"/>
    <w:rsid w:val="00D37462"/>
    <w:rsid w:val="00D51651"/>
    <w:rsid w:val="00D7139E"/>
    <w:rsid w:val="00D96CB8"/>
    <w:rsid w:val="00D97C62"/>
    <w:rsid w:val="00DE2313"/>
    <w:rsid w:val="00DE5495"/>
    <w:rsid w:val="00DF6F5B"/>
    <w:rsid w:val="00E0766A"/>
    <w:rsid w:val="00E21DE6"/>
    <w:rsid w:val="00E33703"/>
    <w:rsid w:val="00E76C7A"/>
    <w:rsid w:val="00E77B8A"/>
    <w:rsid w:val="00E857DF"/>
    <w:rsid w:val="00E95A99"/>
    <w:rsid w:val="00EB69EF"/>
    <w:rsid w:val="00EC1D0C"/>
    <w:rsid w:val="00EF36A2"/>
    <w:rsid w:val="00EF3E8F"/>
    <w:rsid w:val="00F231F3"/>
    <w:rsid w:val="00F35FAF"/>
    <w:rsid w:val="00F40B31"/>
    <w:rsid w:val="00F4786D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Основной текст (4)_"/>
    <w:basedOn w:val="a0"/>
    <w:link w:val="41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2024-09-10T03:02:00Z</cp:lastPrinted>
  <dcterms:created xsi:type="dcterms:W3CDTF">2019-01-23T10:59:00Z</dcterms:created>
  <dcterms:modified xsi:type="dcterms:W3CDTF">2024-09-10T03:03:00Z</dcterms:modified>
</cp:coreProperties>
</file>